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23AE6" w14:textId="77777777" w:rsidR="00F37FF8" w:rsidRPr="00793EF3" w:rsidRDefault="00EA7D63" w:rsidP="00793EF3">
      <w:pPr>
        <w:rPr>
          <w:rFonts w:ascii="Arial" w:hAnsi="Arial" w:cs="Arial"/>
          <w:b/>
          <w:sz w:val="28"/>
          <w:szCs w:val="28"/>
        </w:rPr>
      </w:pPr>
      <w:r w:rsidRPr="00793EF3">
        <w:rPr>
          <w:rFonts w:ascii="Arial" w:hAnsi="Arial" w:cs="Arial"/>
          <w:b/>
          <w:noProof/>
          <w:sz w:val="28"/>
          <w:szCs w:val="28"/>
          <w:lang w:val="en-US"/>
        </w:rPr>
        <w:drawing>
          <wp:anchor distT="0" distB="0" distL="114300" distR="114300" simplePos="0" relativeHeight="251695104" behindDoc="1" locked="0" layoutInCell="1" allowOverlap="1" wp14:anchorId="7C62777B" wp14:editId="66976E5E">
            <wp:simplePos x="0" y="0"/>
            <wp:positionH relativeFrom="column">
              <wp:posOffset>3576320</wp:posOffset>
            </wp:positionH>
            <wp:positionV relativeFrom="paragraph">
              <wp:posOffset>-545465</wp:posOffset>
            </wp:positionV>
            <wp:extent cx="2674620" cy="492760"/>
            <wp:effectExtent l="0" t="0" r="0" b="2540"/>
            <wp:wrapTight wrapText="bothSides">
              <wp:wrapPolygon edited="0">
                <wp:start x="0" y="0"/>
                <wp:lineTo x="0" y="20876"/>
                <wp:lineTo x="7231" y="20876"/>
                <wp:lineTo x="8462" y="20876"/>
                <wp:lineTo x="21385" y="20041"/>
                <wp:lineTo x="21385" y="0"/>
                <wp:lineTo x="141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Dual_linear_CMYK.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4620" cy="492760"/>
                    </a:xfrm>
                    <a:prstGeom prst="rect">
                      <a:avLst/>
                    </a:prstGeom>
                  </pic:spPr>
                </pic:pic>
              </a:graphicData>
            </a:graphic>
            <wp14:sizeRelH relativeFrom="page">
              <wp14:pctWidth>0</wp14:pctWidth>
            </wp14:sizeRelH>
            <wp14:sizeRelV relativeFrom="page">
              <wp14:pctHeight>0</wp14:pctHeight>
            </wp14:sizeRelV>
          </wp:anchor>
        </w:drawing>
      </w:r>
      <w:r w:rsidR="00F37FF8" w:rsidRPr="00793EF3">
        <w:rPr>
          <w:rFonts w:ascii="Arial" w:hAnsi="Arial" w:cs="Arial"/>
          <w:b/>
          <w:noProof/>
          <w:sz w:val="28"/>
          <w:szCs w:val="28"/>
          <w:lang w:val="en-US"/>
        </w:rPr>
        <mc:AlternateContent>
          <mc:Choice Requires="wps">
            <w:drawing>
              <wp:anchor distT="0" distB="0" distL="114300" distR="114300" simplePos="0" relativeHeight="251668480" behindDoc="1" locked="0" layoutInCell="1" allowOverlap="1" wp14:anchorId="4468B797" wp14:editId="0057FBEB">
                <wp:simplePos x="0" y="0"/>
                <wp:positionH relativeFrom="column">
                  <wp:posOffset>5029200</wp:posOffset>
                </wp:positionH>
                <wp:positionV relativeFrom="paragraph">
                  <wp:posOffset>-457200</wp:posOffset>
                </wp:positionV>
                <wp:extent cx="297815" cy="403225"/>
                <wp:effectExtent l="0" t="0" r="0" b="4445"/>
                <wp:wrapSquare wrapText="bothSides"/>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4032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DEDC" w14:textId="77777777" w:rsidR="007162CA" w:rsidRPr="005D760A" w:rsidRDefault="007162CA" w:rsidP="00F37FF8">
                            <w:pPr>
                              <w:rPr>
                                <w:rFonts w:ascii="Arial" w:hAnsi="Arial" w:cs="Arial"/>
                                <w:szCs w:val="144"/>
                              </w:rPr>
                            </w:pP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396pt;margin-top:-36pt;width:102.25pt;height: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L9wwIAAM0FAAAOAAAAZHJzL2Uyb0RvYy54bWysVG1vmzAQ/j5p/8Hyd8pLIQFUUjUhTJO6&#10;rVq3H+CACdbAtmw3pKv233c2TZq0X6ZtfLC4Fz93z935rq73Q492VGkmeIHDiwAjymvRML4t8Pdv&#10;lZdipA3hDekFpwV+pBpfL96/uxplTiPRib6hCgEI1/koC9wZI3Pf13VHB6IvhKQcjK1QAzEgqq3f&#10;KDIC+tD7URDM/FGoRipRU61BW05GvHD4bUtr86VtNTWoLzDkZtyp3Lmxp7+4IvlWEdmx+jkN8hdZ&#10;DIRxCHqEKokh6EGxN1ADq5XQojUXtRh80baspo4DsAmDV2zuOyKp4wLF0fJYJv3/YOvPuzuFWAO9&#10;CzHiZIAefYWqEb7tKQIdFGiUOge/e3mnLEUtb0X9QyMuVh240Rst4QIAwP2DSikxdpQ0kKmD8M8w&#10;rKABDW3GT6KBiOTBCFe+fasGGwMKg/auS4/HLtG9QTUowyhLk3mCUQ22MApmSeD66JP8cF0qbT5Q&#10;MSD7U2AF+Tl4srvVBhiB68HFRuOiYn3vRqHnZwpwnDQQHK5am03DdfYpC7J1uk5jL45may8OytK7&#10;qVaxN6vCeVJelqtVGf6yccM471jTUG7DHKYsjP+si8/zPs3Hcc606Flj4WxKWm03q16hHYEpXy7X&#10;wfrS9g2SP3Hzz9NwZuDyilIYxcEyyrxqls69uIoTL5sHqReE2TKbBXEWl9U5pVvG6b9TQmOBsyRK&#10;XJdOkn7FLXDfW24kH5iBPdKzocDp0YnkdgbXvHGtNYT10/9JKWz6L6WAih0a7SbWDuk0/2a/2btn&#10;kh5exEY0jzDCSsCAwWaBHQg/nVA/MRphnxSYw8LDqP/I4RFkYRzb9eOEOJlHIKhTy+bUQngNQAWu&#10;jcJoElZmWloPUrFtB5HCqVTyBp5OxdxQ22c1ZQWMrAA7w3F73m92KZ3KzutlCy9+AwAA//8DAFBL&#10;AwQUAAYACAAAACEAkwNo4uEAAAALAQAADwAAAGRycy9kb3ducmV2LnhtbEyPy2rDMBBF94X+g5hC&#10;d4nkQOJHLIdSWiiFLuJm0e4mlmIZWyNjKYn791VW7W6GOdw5t9zNdmAXPfnOkYRkKYBpapzqqJVw&#10;+HxdZMB8QFI4ONISfrSHXXV/V2Kh3JX2+lKHlsUQ8gVKMCGMBee+MdqiX7pRU7yd3GQxxHVquZrw&#10;GsPtwFdCbLjFjuIHg6N+Nrrp67OV8NEfsvc+mVL79W1w/bZ/qZtESPn4MD9tgQU9hz8YbvpRHaro&#10;dHRnUp4NEtJ8FbsECYv0NkQizzdrYMeIJpkAXpX8f4fqFwAA//8DAFBLAQItABQABgAIAAAAIQC2&#10;gziS/gAAAOEBAAATAAAAAAAAAAAAAAAAAAAAAABbQ29udGVudF9UeXBlc10ueG1sUEsBAi0AFAAG&#10;AAgAAAAhADj9If/WAAAAlAEAAAsAAAAAAAAAAAAAAAAALwEAAF9yZWxzLy5yZWxzUEsBAi0AFAAG&#10;AAgAAAAhAF+e8v3DAgAAzQUAAA4AAAAAAAAAAAAAAAAALgIAAGRycy9lMm9Eb2MueG1sUEsBAi0A&#10;FAAGAAgAAAAhAJMDaOLhAAAACwEAAA8AAAAAAAAAAAAAAAAAHQUAAGRycy9kb3ducmV2LnhtbFBL&#10;BQYAAAAABAAEAPMAAAArBgAAAAA=&#10;" filled="f" fillcolor="#bbe0e3" stroked="f">
                <o:lock v:ext="edit" aspectratio="t"/>
                <v:textbox style="mso-fit-shape-to-text:t">
                  <w:txbxContent>
                    <w:p w:rsidR="0061672F" w:rsidRPr="005D760A" w:rsidRDefault="0061672F" w:rsidP="00F37FF8">
                      <w:pPr>
                        <w:rPr>
                          <w:rFonts w:ascii="Arial" w:hAnsi="Arial" w:cs="Arial"/>
                          <w:szCs w:val="144"/>
                        </w:rPr>
                      </w:pPr>
                    </w:p>
                  </w:txbxContent>
                </v:textbox>
                <w10:wrap type="square"/>
              </v:rect>
            </w:pict>
          </mc:Fallback>
        </mc:AlternateContent>
      </w:r>
      <w:r w:rsidR="00F37FF8" w:rsidRPr="00793EF3">
        <w:rPr>
          <w:rFonts w:ascii="Arial" w:hAnsi="Arial" w:cs="Arial"/>
          <w:b/>
          <w:sz w:val="28"/>
          <w:szCs w:val="28"/>
        </w:rPr>
        <w:t xml:space="preserve">Annex </w:t>
      </w:r>
      <w:r w:rsidR="00A315D9" w:rsidRPr="00793EF3">
        <w:rPr>
          <w:rFonts w:ascii="Arial" w:hAnsi="Arial" w:cs="Arial"/>
          <w:b/>
          <w:sz w:val="28"/>
          <w:szCs w:val="28"/>
        </w:rPr>
        <w:t>E</w:t>
      </w:r>
    </w:p>
    <w:p w14:paraId="635A3157" w14:textId="77777777" w:rsidR="00E73A01" w:rsidRPr="001115E3" w:rsidRDefault="00E73A01" w:rsidP="00A315D9">
      <w:pPr>
        <w:pStyle w:val="Heading1"/>
        <w:spacing w:before="0"/>
        <w:rPr>
          <w:rFonts w:ascii="Arial" w:hAnsi="Arial" w:cs="Arial"/>
          <w:color w:val="auto"/>
        </w:rPr>
      </w:pPr>
      <w:r w:rsidRPr="001115E3">
        <w:rPr>
          <w:rFonts w:ascii="Arial" w:hAnsi="Arial" w:cs="Arial"/>
          <w:color w:val="auto"/>
        </w:rPr>
        <w:t>CONSULTATION - RELAXATION OF PLANNING CONTROLS FOR DIGITAL COMMUNICATIONS INFRASTRUCTURE</w:t>
      </w:r>
    </w:p>
    <w:p w14:paraId="1623C1C1" w14:textId="77777777" w:rsidR="00F37FF8" w:rsidRPr="001115E3" w:rsidRDefault="00F37FF8" w:rsidP="00A315D9">
      <w:pPr>
        <w:spacing w:after="0" w:line="240" w:lineRule="auto"/>
        <w:rPr>
          <w:rFonts w:ascii="Arial" w:eastAsia="Cambria" w:hAnsi="Arial" w:cs="Arial"/>
          <w:b/>
          <w:noProof/>
          <w:sz w:val="32"/>
          <w:szCs w:val="28"/>
          <w:lang w:val="en-US"/>
        </w:rPr>
      </w:pPr>
    </w:p>
    <w:p w14:paraId="74CCD935" w14:textId="77777777" w:rsidR="00F37FF8" w:rsidRPr="001115E3" w:rsidRDefault="00F37FF8">
      <w:pPr>
        <w:spacing w:after="0" w:line="240" w:lineRule="auto"/>
        <w:rPr>
          <w:rFonts w:ascii="Arial" w:eastAsia="Cambria" w:hAnsi="Arial" w:cs="Arial"/>
          <w:b/>
          <w:sz w:val="28"/>
          <w:szCs w:val="24"/>
          <w:lang w:val="en-US"/>
        </w:rPr>
      </w:pPr>
      <w:r w:rsidRPr="001115E3">
        <w:rPr>
          <w:rFonts w:ascii="Arial" w:eastAsia="Cambria" w:hAnsi="Arial" w:cs="Arial"/>
          <w:b/>
          <w:sz w:val="28"/>
          <w:szCs w:val="24"/>
          <w:lang w:val="en-US"/>
        </w:rPr>
        <w:t>RESPONDENT INFORMATION FORM</w:t>
      </w:r>
      <w:r w:rsidR="00E73A01" w:rsidRPr="001115E3">
        <w:rPr>
          <w:rFonts w:ascii="Arial" w:eastAsia="Cambria" w:hAnsi="Arial" w:cs="Arial"/>
          <w:b/>
          <w:sz w:val="28"/>
          <w:szCs w:val="24"/>
          <w:lang w:val="en-US"/>
        </w:rPr>
        <w:t xml:space="preserve"> </w:t>
      </w:r>
      <w:r w:rsidR="00E73A01" w:rsidRPr="00EA7D63">
        <w:rPr>
          <w:rFonts w:ascii="Arial" w:eastAsia="Cambria" w:hAnsi="Arial" w:cs="Arial"/>
          <w:b/>
          <w:sz w:val="28"/>
          <w:szCs w:val="24"/>
          <w:lang w:val="en-US"/>
        </w:rPr>
        <w:t>&amp; LIST OF QUESTIONS</w:t>
      </w:r>
    </w:p>
    <w:p w14:paraId="71B5CD1F" w14:textId="77777777" w:rsidR="00F37FF8" w:rsidRPr="001115E3" w:rsidRDefault="00F37FF8" w:rsidP="00F37FF8">
      <w:pPr>
        <w:spacing w:after="0" w:line="240" w:lineRule="auto"/>
        <w:rPr>
          <w:rFonts w:ascii="Arial" w:eastAsia="Cambria" w:hAnsi="Arial" w:cs="Arial"/>
          <w:b/>
          <w:sz w:val="24"/>
          <w:szCs w:val="24"/>
          <w:lang w:val="en-US"/>
        </w:rPr>
      </w:pPr>
    </w:p>
    <w:p w14:paraId="668B1CAA" w14:textId="77777777" w:rsidR="00EA7D63" w:rsidRDefault="00EA7D63" w:rsidP="00EA7D63">
      <w:pPr>
        <w:autoSpaceDE w:val="0"/>
        <w:autoSpaceDN w:val="0"/>
        <w:adjustRightInd w:val="0"/>
        <w:rPr>
          <w:rFonts w:ascii="Arial" w:hAnsi="Arial" w:cs="Arial"/>
          <w:color w:val="000000"/>
          <w:szCs w:val="28"/>
        </w:rPr>
      </w:pPr>
      <w:r>
        <w:rPr>
          <w:rFonts w:ascii="Arial" w:hAnsi="Arial" w:cs="Arial"/>
          <w:b/>
          <w:color w:val="000000"/>
          <w:szCs w:val="28"/>
        </w:rPr>
        <w:t>Please Note</w:t>
      </w:r>
      <w:r>
        <w:rPr>
          <w:rFonts w:ascii="Arial" w:hAnsi="Arial" w:cs="Arial"/>
          <w:color w:val="000000"/>
          <w:szCs w:val="28"/>
        </w:rPr>
        <w:t xml:space="preserve"> this form </w:t>
      </w:r>
      <w:r>
        <w:rPr>
          <w:rFonts w:ascii="Arial" w:hAnsi="Arial" w:cs="Arial"/>
          <w:b/>
          <w:bCs/>
          <w:color w:val="000000"/>
          <w:szCs w:val="28"/>
        </w:rPr>
        <w:t>must</w:t>
      </w:r>
      <w:r>
        <w:rPr>
          <w:rFonts w:ascii="Arial" w:hAnsi="Arial" w:cs="Arial"/>
          <w:color w:val="000000"/>
          <w:szCs w:val="28"/>
        </w:rPr>
        <w:t xml:space="preserve"> be returned with your response.</w:t>
      </w:r>
    </w:p>
    <w:p w14:paraId="01D79016" w14:textId="77777777" w:rsidR="00EA7D63" w:rsidRDefault="00EA7D63" w:rsidP="00EA7D63">
      <w:pPr>
        <w:rPr>
          <w:rFonts w:ascii="Arial" w:hAnsi="Arial"/>
        </w:rPr>
      </w:pPr>
      <w:r>
        <w:rPr>
          <w:rFonts w:ascii="Arial" w:hAnsi="Arial"/>
        </w:rPr>
        <w:t xml:space="preserve">Are you responding as an individual or an organisation? </w:t>
      </w:r>
      <w:r>
        <w:rPr>
          <w:rFonts w:ascii="Arial" w:hAnsi="Arial" w:cs="Arial"/>
          <w:noProof/>
          <w:szCs w:val="144"/>
        </w:rPr>
        <w:t xml:space="preserve"> </w:t>
      </w:r>
    </w:p>
    <w:p w14:paraId="45BF45CD" w14:textId="77777777" w:rsidR="00EA7D63" w:rsidRDefault="00EA7D63" w:rsidP="00EA7D63">
      <w:pPr>
        <w:spacing w:after="120"/>
        <w:rPr>
          <w:rFonts w:ascii="Arial" w:hAnsi="Arial" w:cs="Arial"/>
          <w:szCs w:val="28"/>
        </w:rPr>
      </w:pP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Pr>
          <w:rFonts w:ascii="Arial" w:hAnsi="Arial" w:cs="Arial"/>
          <w:szCs w:val="28"/>
        </w:rPr>
        <w:tab/>
        <w:t>Individual</w:t>
      </w:r>
    </w:p>
    <w:p w14:paraId="55E5B0F3" w14:textId="77777777" w:rsidR="00EA7D63" w:rsidRDefault="00EA7D63" w:rsidP="00EA7D63">
      <w:pPr>
        <w:rPr>
          <w:rFonts w:ascii="Arial" w:hAnsi="Arial" w:cs="Arial"/>
          <w:szCs w:val="28"/>
        </w:rPr>
      </w:pP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Pr>
          <w:rFonts w:ascii="Arial" w:hAnsi="Arial" w:cs="Arial"/>
          <w:szCs w:val="28"/>
        </w:rPr>
        <w:tab/>
        <w:t>Organisation</w:t>
      </w:r>
    </w:p>
    <w:p w14:paraId="67C24533" w14:textId="77777777" w:rsidR="00EA7D63" w:rsidRDefault="00EA7D63" w:rsidP="00EA7D63">
      <w:pPr>
        <w:spacing w:after="120"/>
        <w:rPr>
          <w:rFonts w:ascii="Arial" w:hAnsi="Arial"/>
        </w:rPr>
      </w:pPr>
      <w:r>
        <w:rPr>
          <w:noProof/>
          <w:lang w:val="en-US"/>
        </w:rPr>
        <mc:AlternateContent>
          <mc:Choice Requires="wps">
            <w:drawing>
              <wp:anchor distT="0" distB="0" distL="114300" distR="114300" simplePos="0" relativeHeight="251688960" behindDoc="0" locked="0" layoutInCell="1" allowOverlap="1" wp14:anchorId="4A68149A" wp14:editId="15EB3490">
                <wp:simplePos x="0" y="0"/>
                <wp:positionH relativeFrom="column">
                  <wp:posOffset>0</wp:posOffset>
                </wp:positionH>
                <wp:positionV relativeFrom="paragraph">
                  <wp:posOffset>309245</wp:posOffset>
                </wp:positionV>
                <wp:extent cx="5943600" cy="338455"/>
                <wp:effectExtent l="0" t="0" r="19050" b="23495"/>
                <wp:wrapTight wrapText="bothSides">
                  <wp:wrapPolygon edited="0">
                    <wp:start x="0" y="0"/>
                    <wp:lineTo x="0" y="21884"/>
                    <wp:lineTo x="21600" y="21884"/>
                    <wp:lineTo x="21600"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8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4976A" w14:textId="77777777" w:rsidR="007162CA" w:rsidRDefault="007162CA" w:rsidP="00EA7D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0;margin-top:24.35pt;width:468pt;height: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FggIAABkFAAAOAAAAZHJzL2Uyb0RvYy54bWysVNuO2yAQfa/Uf0C8Z20nTppY66y2cVJV&#10;2l6k3X4AARyjYqBAYm9X/fcOOMlmuy9VVT9gLsOZOTNnuL7pW4kO3DqhVYmzqxQjrqhmQu1K/O1h&#10;M5pj5DxRjEiteIkfucM3y7dvrjtT8LFutGTcIgBRruhMiRvvTZEkjja8Je5KG67gsNa2JR6Wdpcw&#10;SzpAb2UyTtNZ0mnLjNWUOwe71XCIlxG/rjn1X+racY9kiSE2H0cbx20Yk+U1KXaWmEbQYxjkH6Jo&#10;iVDg9AxVEU/Q3opXUK2gVjtd+yuq20TXtaA8cgA2WfoHm/uGGB65QHKcOafJ/T9Y+vnw1SLBSjwe&#10;Y6RICzV64L1H73WPYAvy0xlXgNm9AUPfwz7UOXJ15k7T7w4pvWqI2vFba3XXcMIgvizcTC6uDjgu&#10;gGy7T5qBH7L3OgL1tW1D8iAdCNChTo/n2oRYKGxOF/lklsIRhbPJZJ5Pp9EFKU63jXX+A9ctCpMS&#10;W6h9RCeHO+dDNKQ4mQRnSm+ElLH+UqGuxIvpeDrw0lKwcBjMnN1tV9KiAwkKit/Rr7s0a4UHHUvR&#10;lnh+NiJFyMZasejFEyGHOUQiVQAHchDbcTbo5WmRLtbz9Twf5ePZepSnVTW63azy0WyTvZtWk2q1&#10;qrJfIc4sLxrBGFch1JN2s/zvtHHsokF1Z/W+oPSC+SZ+r5knL8OIWQZWp39kF2UQKj9owPfbPiou&#10;ywNe0MhWs0cQhtVDf8J7ApNG258YddCbJXY/9sRyjORHBeJaZHkemvlyYS8X28sFURSgSuwxGqYr&#10;PzwAe2PFrgFPg5yVvgVB1iJq5Tmqo4yh/yKp41sRGvxyHa2eX7TlbwAAAP//AwBQSwMEFAAGAAgA&#10;AAAhAIj3FPbgAAAABwEAAA8AAABkcnMvZG93bnJldi54bWxMj0FLAzEQhe+C/yGM4EVsYpXarpst&#10;WrCoSKHdQvGWbsbdxWSybNJ2/feOJz2+eY/3vsnng3fiiH1sA2m4GSkQSFWwLdUatuXz9RRETIas&#10;cYFQwzdGmBfnZ7nJbDjRGo+bVAsuoZgZDU1KXSZlrBr0Jo5Ch8TeZ+i9SSz7WtrenLjcOzlWaiK9&#10;aYkXGtPhosHqa3PwGpazj6vVG70u3LJcv7+UfsDV7knry4vh8QFEwiH9heEXn9GhYKZ9OJCNwmng&#10;R5KGu+k9CHZntxM+7Dmmxgpkkcv//MUPAAAA//8DAFBLAQItABQABgAIAAAAIQC2gziS/gAAAOEB&#10;AAATAAAAAAAAAAAAAAAAAAAAAABbQ29udGVudF9UeXBlc10ueG1sUEsBAi0AFAAGAAgAAAAhADj9&#10;If/WAAAAlAEAAAsAAAAAAAAAAAAAAAAALwEAAF9yZWxzLy5yZWxzUEsBAi0AFAAGAAgAAAAhAM03&#10;n4WCAgAAGQUAAA4AAAAAAAAAAAAAAAAALgIAAGRycy9lMm9Eb2MueG1sUEsBAi0AFAAGAAgAAAAh&#10;AIj3FPbgAAAABwEAAA8AAAAAAAAAAAAAAAAA3AQAAGRycy9kb3ducmV2LnhtbFBLBQYAAAAABAAE&#10;APMAAADpBQAAAAA=&#10;" filled="f">
                <v:textbox inset=",7.2pt,,7.2pt">
                  <w:txbxContent>
                    <w:p w:rsidR="00EA7D63" w:rsidRDefault="00EA7D63" w:rsidP="00EA7D63"/>
                  </w:txbxContent>
                </v:textbox>
                <w10:wrap type="tight"/>
              </v:shape>
            </w:pict>
          </mc:Fallback>
        </mc:AlternateContent>
      </w:r>
      <w:r>
        <w:rPr>
          <w:rFonts w:ascii="Arial" w:hAnsi="Arial" w:cs="Arial"/>
          <w:szCs w:val="28"/>
        </w:rPr>
        <w:t>Full name or organisation’s name</w:t>
      </w:r>
    </w:p>
    <w:p w14:paraId="22E59716" w14:textId="77777777" w:rsidR="00EA7D63" w:rsidRDefault="00EA7D63" w:rsidP="00EA7D63">
      <w:pPr>
        <w:spacing w:before="120"/>
        <w:rPr>
          <w:rFonts w:ascii="Arial" w:hAnsi="Arial"/>
        </w:rPr>
      </w:pPr>
      <w:r>
        <w:rPr>
          <w:noProof/>
          <w:lang w:val="en-US"/>
        </w:rPr>
        <mc:AlternateContent>
          <mc:Choice Requires="wps">
            <w:drawing>
              <wp:anchor distT="0" distB="0" distL="114300" distR="114300" simplePos="0" relativeHeight="251691008" behindDoc="0" locked="0" layoutInCell="1" allowOverlap="1" wp14:anchorId="7B4C274A" wp14:editId="338C3DD1">
                <wp:simplePos x="0" y="0"/>
                <wp:positionH relativeFrom="column">
                  <wp:posOffset>2514600</wp:posOffset>
                </wp:positionH>
                <wp:positionV relativeFrom="paragraph">
                  <wp:posOffset>45720</wp:posOffset>
                </wp:positionV>
                <wp:extent cx="3423920" cy="331470"/>
                <wp:effectExtent l="0" t="0" r="24130" b="11430"/>
                <wp:wrapTight wrapText="bothSides">
                  <wp:wrapPolygon edited="0">
                    <wp:start x="0" y="0"/>
                    <wp:lineTo x="0" y="21103"/>
                    <wp:lineTo x="21632" y="21103"/>
                    <wp:lineTo x="21632"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31083" w14:textId="77777777" w:rsidR="007162CA" w:rsidRDefault="007162CA" w:rsidP="00EA7D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198pt;margin-top:3.6pt;width:269.6pt;height:2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uZgwIAABkFAAAOAAAAZHJzL2Uyb0RvYy54bWysVF1v2yAUfZ+0/4B4Tx07TptYdaosTqZJ&#10;3YfU7gcQwDEaBgYkdlftv++CkyxdX6ZpfsBcuBzuufdcbu/6VqIDt05oVeL0aowRV1QzoXYl/vq4&#10;Gc0wcp4oRqRWvMRP3OG7xds3t50peKYbLRm3CECUKzpT4sZ7UySJow1vibvShivYrLVtiQfT7hJm&#10;SQforUyy8fg66bRlxmrKnYPVatjEi4hf15z6z3XtuEeyxBCbj6ON4zaMyeKWFDtLTCPoMQzyD1G0&#10;RCi49AxVEU/Q3opXUK2gVjtd+yuq20TXtaA8cgA26fgPNg8NMTxygeQ4c06T+3+w9NPhi0WClThL&#10;MVKkhRo98t6jd7pHsAT56YwrwO3BgKPvYR3qHLk6c6/pN4eUXjVE7fjSWt01nDCIL55MLo4OOC6A&#10;bLuPmsE9ZO91BOpr24bkQToQoEOdns61CbFQWJzk2WSewRaFvckkzW9i8RJSnE4b6/x7rlsUJiW2&#10;UPuITg73zgMPcD25hMuU3ggpY/2lQl2J59NsOvDSUrCwGdyc3W1X0qIDCQqKX0gKgLlLt1Z40LEU&#10;bYlnZydShGysFYu3eCLkMIfDUgVwIAexHWeDXp7n4/l6tp7lozy7Xo/ycVWNlptVPrrepDfTalKt&#10;VlX6M8SZ5kUjGOMqhHrSbpr/nTaOXTSo7qzeF5ReMN/E7zXz5GUYMTHA6vSP7KIMQuUHDfh+20fF&#10;pZOTvLaaPYEwrB76E94TmDTa/sCog94ssfu+J5ZjJD8oENc8zfPQzJeGvTS2lwZRFKBK7DEapis/&#10;PAB7Y8WugZsGOSu9BEHWImolKHeICqgEA/ovkjq+FaHBL+3o9ftFW/wCAAD//wMAUEsDBBQABgAI&#10;AAAAIQC1PZN44gAAAAgBAAAPAAAAZHJzL2Rvd25yZXYueG1sTI9BS8NAEIXvgv9hGcGLtBtb25qY&#10;SdGCRUUKbQTxts2OSXB3NmS3bfz3rie9veEN730vXw7WiCP1vnWMcD1OQBBXTrdcI7yVj6NbED4o&#10;1so4JoRv8rAszs9ylWl34i0dd6EWMYR9phCaELpMSl81ZJUfu444ep+utyrEs6+l7tUphlsjJ0ky&#10;l1a1HBsa1dGqoeprd7AI6/TjavPCzyuzLrevT6UdaPP+gHh5MdzfgQg0hL9n+MWP6FBEpr07sPbC&#10;IEzTedwSEBYTENFPp7Mo9giz9AZkkcv/A4ofAAAA//8DAFBLAQItABQABgAIAAAAIQC2gziS/gAA&#10;AOEBAAATAAAAAAAAAAAAAAAAAAAAAABbQ29udGVudF9UeXBlc10ueG1sUEsBAi0AFAAGAAgAAAAh&#10;ADj9If/WAAAAlAEAAAsAAAAAAAAAAAAAAAAALwEAAF9yZWxzLy5yZWxzUEsBAi0AFAAGAAgAAAAh&#10;AEjqS5mDAgAAGQUAAA4AAAAAAAAAAAAAAAAALgIAAGRycy9lMm9Eb2MueG1sUEsBAi0AFAAGAAgA&#10;AAAhALU9k3jiAAAACAEAAA8AAAAAAAAAAAAAAAAA3QQAAGRycy9kb3ducmV2LnhtbFBLBQYAAAAA&#10;BAAEAPMAAADsBQAAAAA=&#10;" filled="f">
                <v:textbox inset=",7.2pt,,7.2pt">
                  <w:txbxContent>
                    <w:p w:rsidR="00EA7D63" w:rsidRDefault="00EA7D63" w:rsidP="00EA7D63"/>
                  </w:txbxContent>
                </v:textbox>
                <w10:wrap type="tight"/>
              </v:shape>
            </w:pict>
          </mc:Fallback>
        </mc:AlternateContent>
      </w:r>
      <w:r>
        <w:rPr>
          <w:rFonts w:ascii="Arial" w:hAnsi="Arial"/>
        </w:rPr>
        <w:t xml:space="preserve">Phone number </w:t>
      </w:r>
    </w:p>
    <w:p w14:paraId="5CE1ED80" w14:textId="77777777" w:rsidR="00EA7D63" w:rsidRDefault="00EA7D63" w:rsidP="00EA7D63">
      <w:pPr>
        <w:spacing w:after="0"/>
        <w:rPr>
          <w:rFonts w:ascii="Arial" w:hAnsi="Arial"/>
        </w:rPr>
      </w:pPr>
    </w:p>
    <w:p w14:paraId="62611E6A" w14:textId="77777777" w:rsidR="00EA7D63" w:rsidRDefault="00EA7D63" w:rsidP="00EA7D63">
      <w:pPr>
        <w:spacing w:after="120"/>
        <w:rPr>
          <w:rFonts w:ascii="Arial" w:hAnsi="Arial"/>
        </w:rPr>
      </w:pPr>
      <w:r>
        <w:rPr>
          <w:noProof/>
          <w:lang w:val="en-US"/>
        </w:rPr>
        <mc:AlternateContent>
          <mc:Choice Requires="wps">
            <w:drawing>
              <wp:anchor distT="0" distB="0" distL="114300" distR="114300" simplePos="0" relativeHeight="251689984" behindDoc="0" locked="0" layoutInCell="1" allowOverlap="1" wp14:anchorId="262C3F30" wp14:editId="0A80DA20">
                <wp:simplePos x="0" y="0"/>
                <wp:positionH relativeFrom="column">
                  <wp:posOffset>0</wp:posOffset>
                </wp:positionH>
                <wp:positionV relativeFrom="paragraph">
                  <wp:posOffset>304800</wp:posOffset>
                </wp:positionV>
                <wp:extent cx="5943600" cy="909320"/>
                <wp:effectExtent l="0" t="0" r="19050" b="24130"/>
                <wp:wrapTight wrapText="bothSides">
                  <wp:wrapPolygon edited="0">
                    <wp:start x="0" y="0"/>
                    <wp:lineTo x="0" y="21721"/>
                    <wp:lineTo x="21600" y="21721"/>
                    <wp:lineTo x="21600"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9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E8556" w14:textId="77777777" w:rsidR="007162CA" w:rsidRDefault="007162CA" w:rsidP="00EA7D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0;margin-top:24pt;width:468pt;height:7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8ifwIAABkFAAAOAAAAZHJzL2Uyb0RvYy54bWysVNuO2yAUfK/Uf0C8J7azTppY66zSOKkq&#10;bS/Sbj+AYByjYqBAYm+r/nsPkKTZ7ktV1Q+Yy2GYOczh9m7oBDoyY7mSJc7GKUZMUlVzuS/xl8ft&#10;aI6RdUTWRCjJSvzELL5bvn512+uCTVSrRM0MAhBpi16XuHVOF0liacs6YsdKMwmLjTIdcTA0+6Q2&#10;pAf0TiSTNJ0lvTK1Nooya2G2iot4GfCbhlH3qWksc0iUGLi50JrQ7nybLG9JsTdEt5yeaJB/YNER&#10;LuHQC1RFHEEHw19AdZwaZVXjxlR1iWoaTlnQAGqy9A81Dy3RLGiB5Fh9SZP9f7D04/GzQbwu8QTS&#10;I0kHd/TIBofeqgHBFOSn17aAsAcNgW6AebjnoNXqe0W/WiTVuiVyz1bGqL5lpAZ+md+ZXG2NONaD&#10;7PoPqoZzyMGpADQ0pvPJg3QgQAciT5e78VwoTE4X+c0shSUKa4t0cRPJJaQ479bGundMdch3Smzg&#10;7gM6Od5b59mQ4hziD5Nqy4UI9y8k6gF0OplGXUrw2i/6MGv2u7Uw6Ei8g8IXpMHKdVjHHfhY8K7E&#10;80sQKXw2NrIOpzjCRewDEyE9OIgDbqde9MsP0LaZb+b5KJ/MNqM8rarRarvOR7Nt9mZa3VTrdZX9&#10;9DyzvGh5XTPpqZ69m+V/541TFUXXXdz7TNIz5dvwvVSePKcRsgyqzv+gLtjA33z0gBt2Q3BcNjnb&#10;a6fqJzCGUbE+4T2BTqvMd4x6qM0S228HYhhG4r0Ecy2yPPfFfD0w14Pd9YBIClAldhjF7trFB+Cg&#10;Dd+3cFK0s1QrMGTDg1e8cyOrk42h/oKo01vhC/x6HKJ+v2jLXwAAAP//AwBQSwMEFAAGAAgAAAAh&#10;AIRfE6PgAAAABwEAAA8AAABkcnMvZG93bnJldi54bWxMj0FLw0AQhe8F/8MygpdiN61SmjSbogWL&#10;ihTaCOJtm50mwd3ZkN228d87nvQ0M7zHm+/lq8FZccY+tJ4UTCcJCKTKm5ZqBe/l0+0CRIiajLae&#10;UME3BlgVV6NcZ8ZfaIfnfawFh1DItIImxi6TMlQNOh0mvkNi7eh7pyOffS1Nry8c7qycJclcOt0S&#10;f2h0h+sGq6/9ySnYpJ/j7Su9rO2m3L09l27A7cejUjfXw8MSRMQh/pnhF5/RoWCmgz+RCcIq4CJR&#10;wf2CJ6vp3ZyXA9vS6Qxkkcv//MUPAAAA//8DAFBLAQItABQABgAIAAAAIQC2gziS/gAAAOEBAAAT&#10;AAAAAAAAAAAAAAAAAAAAAABbQ29udGVudF9UeXBlc10ueG1sUEsBAi0AFAAGAAgAAAAhADj9If/W&#10;AAAAlAEAAAsAAAAAAAAAAAAAAAAALwEAAF9yZWxzLy5yZWxzUEsBAi0AFAAGAAgAAAAhAGm+nyJ/&#10;AgAAGQUAAA4AAAAAAAAAAAAAAAAALgIAAGRycy9lMm9Eb2MueG1sUEsBAi0AFAAGAAgAAAAhAIRf&#10;E6PgAAAABwEAAA8AAAAAAAAAAAAAAAAA2QQAAGRycy9kb3ducmV2LnhtbFBLBQYAAAAABAAEAPMA&#10;AADmBQAAAAA=&#10;" filled="f">
                <v:textbox inset=",7.2pt,,7.2pt">
                  <w:txbxContent>
                    <w:p w:rsidR="00EA7D63" w:rsidRDefault="00EA7D63" w:rsidP="00EA7D63"/>
                  </w:txbxContent>
                </v:textbox>
                <w10:wrap type="tight"/>
              </v:shape>
            </w:pict>
          </mc:Fallback>
        </mc:AlternateContent>
      </w:r>
      <w:r>
        <w:rPr>
          <w:rFonts w:ascii="Arial" w:hAnsi="Arial"/>
        </w:rPr>
        <w:t xml:space="preserve">Address </w:t>
      </w:r>
    </w:p>
    <w:p w14:paraId="42D8BD52" w14:textId="77777777" w:rsidR="00EA7D63" w:rsidRDefault="00EA7D63" w:rsidP="00EA7D63">
      <w:pPr>
        <w:spacing w:after="120"/>
        <w:ind w:firstLine="720"/>
        <w:rPr>
          <w:rFonts w:ascii="Arial" w:hAnsi="Arial"/>
        </w:rPr>
      </w:pPr>
    </w:p>
    <w:p w14:paraId="0FE3D373" w14:textId="77777777" w:rsidR="00EA7D63" w:rsidRDefault="00EA7D63" w:rsidP="00EA7D63">
      <w:pPr>
        <w:spacing w:after="0"/>
        <w:rPr>
          <w:rFonts w:ascii="Arial" w:hAnsi="Arial"/>
        </w:rPr>
      </w:pPr>
      <w:r>
        <w:rPr>
          <w:noProof/>
          <w:lang w:val="en-US"/>
        </w:rPr>
        <mc:AlternateContent>
          <mc:Choice Requires="wps">
            <w:drawing>
              <wp:anchor distT="0" distB="0" distL="114300" distR="114300" simplePos="0" relativeHeight="251692032" behindDoc="0" locked="0" layoutInCell="1" allowOverlap="1" wp14:anchorId="0C3CAE42" wp14:editId="0EF5C909">
                <wp:simplePos x="0" y="0"/>
                <wp:positionH relativeFrom="column">
                  <wp:posOffset>2514600</wp:posOffset>
                </wp:positionH>
                <wp:positionV relativeFrom="paragraph">
                  <wp:posOffset>-133350</wp:posOffset>
                </wp:positionV>
                <wp:extent cx="3423920" cy="331470"/>
                <wp:effectExtent l="0" t="0" r="24130" b="11430"/>
                <wp:wrapTight wrapText="bothSides">
                  <wp:wrapPolygon edited="0">
                    <wp:start x="0" y="0"/>
                    <wp:lineTo x="0" y="21103"/>
                    <wp:lineTo x="21632" y="21103"/>
                    <wp:lineTo x="21632"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7CE05" w14:textId="77777777" w:rsidR="007162CA" w:rsidRDefault="007162CA" w:rsidP="00EA7D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198pt;margin-top:-10.5pt;width:269.6pt;height:2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aagQIAABkFAAAOAAAAZHJzL2Uyb0RvYy54bWysVG1v2yAQ/j5p/wHxPXWcuG1i1am6OJkm&#10;dS9Sux9ADI7RMMeAxO6m/fcdOEnT9cs0zR8wcMfDPXfPcXPbt4rshXUSdEHTizElQlfApd4W9Ovj&#10;ejSjxHmmOVOgRUGfhKO3i7dvbjqTiwk0oLiwBEG0yztT0MZ7kyeJqxrRMncBRmg01mBb5nFptwm3&#10;rEP0ViWT8fgq6cByY6ESzuFuORjpIuLXtaj857p2whNVUIzNx9HGcRPGZHHD8q1lppHVIQz2D1G0&#10;TGq89ARVMs/IzspXUK2sLDio/UUFbQJ1LSsROSCbdPwHm4eGGRG5YHKcOaXJ/T/Y6tP+iyWSY+3m&#10;lGjWYo0eRe/JO+gJbmF+OuNydHsw6Oh73EffyNWZe6i+OaJh2TC9FXfWQtcIxjG+NJxMzo4OOC6A&#10;bLqPwPEetvMQgfratiF5mA6C6Finp1NtQiwVbk6zyXQ+QVOFtuk0za5j8RKWH08b6/x7AS0Jk4Ja&#10;rH1EZ/t750M0LD+6hMs0rKVSsf5Kk66g88vJ5cALlOTBGNyc3W6WypI9CwqKX6SGlnO3VnrUsZJt&#10;QWcnJ5aHbKw0j7d4JtUwx0iUDuBIDmM7zAa9/JyP56vZapaNssnVapSNy3J0t15mo6t1en1ZTsvl&#10;skx/hTjTLG8k50KHUI/aTbO/08ahiwbVndT7gtIL5uv4vWaevAwjZhlZHf+RXZRBqPygAd9v+kFx&#10;USRBIxvgTygMC0N/4nuCkwbsD0o67M2Cuu87ZgUl6oNGcc3TLAvNfL6w54vN+YLpCqEK6ikZpks/&#10;PAA7Y+W2wZsGOWu4Q0HWMmrlOaqDjLH/IqnDWxEa/HwdvZ5ftMVvAAAA//8DAFBLAwQUAAYACAAA&#10;ACEA51/HReIAAAAKAQAADwAAAGRycy9kb3ducmV2LnhtbEyPQUvDQBCF74L/YRnBi7SbpFhMzKZo&#10;waJFCm0Kxds2OybB7GzIbtv47x1PepvHe7z5Xr4YbSfOOPjWkYJ4GoFAqpxpqVawL18mDyB80GR0&#10;5wgVfKOHRXF9levMuAtt8bwLteAS8plW0ITQZ1L6qkGr/dT1SOx9usHqwHKopRn0hcttJ5Momkur&#10;W+IPje5x2WD1tTtZBav0426zprdltyq376+lHXFzeFbq9mZ8egQRcAx/YfjFZ3QomOnoTmS86BTM&#10;0jlvCQomScwHJ9LZfQLiyFacgCxy+X9C8QMAAP//AwBQSwECLQAUAAYACAAAACEAtoM4kv4AAADh&#10;AQAAEwAAAAAAAAAAAAAAAAAAAAAAW0NvbnRlbnRfVHlwZXNdLnhtbFBLAQItABQABgAIAAAAIQA4&#10;/SH/1gAAAJQBAAALAAAAAAAAAAAAAAAAAC8BAABfcmVscy8ucmVsc1BLAQItABQABgAIAAAAIQBV&#10;v7aagQIAABkFAAAOAAAAAAAAAAAAAAAAAC4CAABkcnMvZTJvRG9jLnhtbFBLAQItABQABgAIAAAA&#10;IQDnX8dF4gAAAAoBAAAPAAAAAAAAAAAAAAAAANsEAABkcnMvZG93bnJldi54bWxQSwUGAAAAAAQA&#10;BADzAAAA6gUAAAAA&#10;" filled="f">
                <v:textbox inset=",7.2pt,,7.2pt">
                  <w:txbxContent>
                    <w:p w:rsidR="00EA7D63" w:rsidRDefault="00EA7D63" w:rsidP="00EA7D63"/>
                  </w:txbxContent>
                </v:textbox>
                <w10:wrap type="tight"/>
              </v:shape>
            </w:pict>
          </mc:Fallback>
        </mc:AlternateContent>
      </w:r>
      <w:r>
        <w:rPr>
          <w:rFonts w:ascii="Arial" w:hAnsi="Arial"/>
        </w:rPr>
        <w:t xml:space="preserve">Postcode </w:t>
      </w:r>
    </w:p>
    <w:p w14:paraId="3233A265" w14:textId="77777777" w:rsidR="00EA7D63" w:rsidRDefault="00EA7D63" w:rsidP="00EA7D63">
      <w:pPr>
        <w:spacing w:after="0"/>
      </w:pPr>
    </w:p>
    <w:p w14:paraId="01E9B857" w14:textId="77777777" w:rsidR="00EA7D63" w:rsidRDefault="00EA7D63" w:rsidP="00EA7D63">
      <w:pPr>
        <w:spacing w:after="0"/>
        <w:rPr>
          <w:rFonts w:ascii="Arial" w:hAnsi="Arial"/>
        </w:rPr>
      </w:pPr>
    </w:p>
    <w:p w14:paraId="7E518531" w14:textId="77777777" w:rsidR="00EA7D63" w:rsidRDefault="00EA7D63" w:rsidP="00EA7D63">
      <w:pPr>
        <w:rPr>
          <w:rFonts w:ascii="Arial" w:hAnsi="Arial"/>
        </w:rPr>
      </w:pPr>
      <w:r>
        <w:rPr>
          <w:noProof/>
          <w:lang w:val="en-US"/>
        </w:rPr>
        <mc:AlternateContent>
          <mc:Choice Requires="wps">
            <w:drawing>
              <wp:anchor distT="0" distB="0" distL="114300" distR="114300" simplePos="0" relativeHeight="251693056" behindDoc="0" locked="0" layoutInCell="1" allowOverlap="1" wp14:anchorId="062E1472" wp14:editId="30D31967">
                <wp:simplePos x="0" y="0"/>
                <wp:positionH relativeFrom="column">
                  <wp:posOffset>2514600</wp:posOffset>
                </wp:positionH>
                <wp:positionV relativeFrom="paragraph">
                  <wp:posOffset>-96520</wp:posOffset>
                </wp:positionV>
                <wp:extent cx="3423920" cy="331470"/>
                <wp:effectExtent l="0" t="0" r="24130" b="11430"/>
                <wp:wrapTight wrapText="bothSides">
                  <wp:wrapPolygon edited="0">
                    <wp:start x="0" y="0"/>
                    <wp:lineTo x="0" y="21103"/>
                    <wp:lineTo x="21632" y="21103"/>
                    <wp:lineTo x="21632"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7A6B5" w14:textId="77777777" w:rsidR="007162CA" w:rsidRDefault="007162CA" w:rsidP="00EA7D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198pt;margin-top:-7.6pt;width:269.6pt;height:2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FqgAIAABkFAAAOAAAAZHJzL2Uyb0RvYy54bWysVG1v2yAQ/j5p/wHxPXWcuG1i1am6OJkm&#10;dS9Sux9ADI7RMMeAxO6m/fcdOEnT9cs0zR8wcMfDPXfPcXPbt4rshXUSdEHTizElQlfApd4W9Ovj&#10;ejSjxHmmOVOgRUGfhKO3i7dvbjqTiwk0oLiwBEG0yztT0MZ7kyeJqxrRMncBRmg01mBb5nFptwm3&#10;rEP0ViWT8fgq6cByY6ESzuFuORjpIuLXtaj857p2whNVUIzNx9HGcRPGZHHD8q1lppHVIQz2D1G0&#10;TGq89ARVMs/IzspXUK2sLDio/UUFbQJ1LSsROSCbdPwHm4eGGRG5YHKcOaXJ/T/Y6tP+iyWSY+2w&#10;Upq1WKNH0XvyDnqCW5ifzrgc3R4MOvoe99E3cnXmHqpvjmhYNkxvxZ210DWCcYwvDSeTs6MDjgsg&#10;m+4jcLyH7TxEoL62bUgepoMgOtbp6VSbEEuFm9NsMp1P0FShbTpNs+tYvITlx9PGOv9eQEvCpKAW&#10;ax/R2f7e+RANy48u4TINa6lUrL/SpCvo/HJyOfACJXkwBjdnt5ulsmTPgoLiF6mh5dytlR51rGRb&#10;0NnJieUhGyvN4y2eSTXMMRKlAziSw9gOs0EvP+fj+Wq2mmWjbHK1GmXjshzdrZfZ6GqdXl+W03K5&#10;LNNfIc40yxvJudAh1KN20+zvtHHookF1J/W+oPSC+Tp+r5knL8OIWUZWx39kF2UQKj9owPebflBc&#10;rGDQyAb4EwrDwtCf+J7gpAH7g5IOe7Og7vuOWUGJ+qBRXPM0y0Izny/s+WJzvmC6QqiCekqG6dIP&#10;D8DOWLlt8KZBzhruUJC1jFp5juogY+y/SOrwVoQGP19Hr+cXbfEbAAD//wMAUEsDBBQABgAIAAAA&#10;IQBwPXtn4gAAAAoBAAAPAAAAZHJzL2Rvd25yZXYueG1sTI9BS8NAEIXvgv9hGcGLtJu2WE3MpmjB&#10;YkUKbQTxts2OSXB3NmS3bfz3Tk96m8d7vPlevhicFUfsQ+tJwWScgECqvGmpVvBePo/uQYSoyWjr&#10;CRX8YIBFcXmR68z4E23xuIu14BIKmVbQxNhlUoaqQafD2HdI7H353unIsq+l6fWJy52V0ySZS6db&#10;4g+N7nDZYPW9OzgFq/TzZvNK66Vdldu3l9INuPl4Uur6anh8ABFxiH9hOOMzOhTMtPcHMkFYBbN0&#10;zluigtHkdgqCE+nsfOzZuktAFrn8P6H4BQAA//8DAFBLAQItABQABgAIAAAAIQC2gziS/gAAAOEB&#10;AAATAAAAAAAAAAAAAAAAAAAAAABbQ29udGVudF9UeXBlc10ueG1sUEsBAi0AFAAGAAgAAAAhADj9&#10;If/WAAAAlAEAAAsAAAAAAAAAAAAAAAAALwEAAF9yZWxzLy5yZWxzUEsBAi0AFAAGAAgAAAAhAPMf&#10;cWqAAgAAGQUAAA4AAAAAAAAAAAAAAAAALgIAAGRycy9lMm9Eb2MueG1sUEsBAi0AFAAGAAgAAAAh&#10;AHA9e2fiAAAACgEAAA8AAAAAAAAAAAAAAAAA2gQAAGRycy9kb3ducmV2LnhtbFBLBQYAAAAABAAE&#10;APMAAADpBQAAAAA=&#10;" filled="f">
                <v:textbox inset=",7.2pt,,7.2pt">
                  <w:txbxContent>
                    <w:p w:rsidR="00EA7D63" w:rsidRDefault="00EA7D63" w:rsidP="00EA7D63"/>
                  </w:txbxContent>
                </v:textbox>
                <w10:wrap type="tight"/>
              </v:shape>
            </w:pict>
          </mc:Fallback>
        </mc:AlternateContent>
      </w:r>
      <w:r>
        <w:rPr>
          <w:rFonts w:ascii="Arial" w:hAnsi="Arial"/>
        </w:rPr>
        <w:t>Email</w:t>
      </w:r>
    </w:p>
    <w:p w14:paraId="186FB3B9" w14:textId="77777777" w:rsidR="00EA7D63" w:rsidRDefault="00EA7D63" w:rsidP="00EA7D63">
      <w:pPr>
        <w:spacing w:after="0"/>
        <w:rPr>
          <w:rFonts w:ascii="Arial" w:hAnsi="Arial"/>
        </w:rPr>
      </w:pPr>
    </w:p>
    <w:p w14:paraId="104E819F" w14:textId="77777777" w:rsidR="00EA7D63" w:rsidRDefault="00EA7D63" w:rsidP="00EA7D63">
      <w:pPr>
        <w:spacing w:after="0"/>
        <w:rPr>
          <w:rFonts w:ascii="Arial" w:hAnsi="Arial"/>
        </w:rPr>
      </w:pPr>
      <w:r>
        <w:rPr>
          <w:rFonts w:ascii="Arial" w:hAnsi="Arial"/>
        </w:rPr>
        <w:t xml:space="preserve">The Scottish Government would like your permission to publish your consultation response. Please indicate your publishing preference: </w:t>
      </w:r>
      <w:r>
        <w:rPr>
          <w:rFonts w:ascii="Arial" w:hAnsi="Arial"/>
        </w:rPr>
        <w:br/>
      </w:r>
    </w:p>
    <w:p w14:paraId="2ECF7A31" w14:textId="77777777" w:rsidR="00EA7D63" w:rsidRDefault="00EA7D63" w:rsidP="00EA7D63">
      <w:pPr>
        <w:spacing w:after="120"/>
        <w:rPr>
          <w:rFonts w:ascii="Arial" w:hAnsi="Arial" w:cs="Arial"/>
          <w:szCs w:val="28"/>
        </w:rPr>
      </w:pP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Pr>
          <w:rFonts w:ascii="Arial" w:hAnsi="Arial" w:cs="Arial"/>
          <w:szCs w:val="28"/>
        </w:rPr>
        <w:tab/>
        <w:t>Publish response with name</w:t>
      </w:r>
    </w:p>
    <w:p w14:paraId="688F83F0" w14:textId="77777777" w:rsidR="00EA7D63" w:rsidRDefault="00EA7D63" w:rsidP="00EA7D63">
      <w:pPr>
        <w:spacing w:after="120"/>
        <w:rPr>
          <w:rFonts w:ascii="Arial" w:hAnsi="Arial" w:cs="Arial"/>
          <w:szCs w:val="28"/>
        </w:rPr>
      </w:pP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Pr>
          <w:rFonts w:ascii="Arial" w:hAnsi="Arial" w:cs="Arial"/>
          <w:szCs w:val="28"/>
        </w:rPr>
        <w:tab/>
        <w:t>Publish response only (anonymous)</w:t>
      </w:r>
    </w:p>
    <w:p w14:paraId="64C57BBB" w14:textId="77777777" w:rsidR="00EA7D63" w:rsidRDefault="00EA7D63" w:rsidP="00EA7D63">
      <w:pPr>
        <w:rPr>
          <w:rFonts w:ascii="Arial" w:hAnsi="Arial" w:cs="Arial"/>
          <w:szCs w:val="28"/>
        </w:rPr>
      </w:pP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Pr>
          <w:rFonts w:ascii="Arial" w:hAnsi="Arial" w:cs="Arial"/>
          <w:szCs w:val="28"/>
        </w:rPr>
        <w:tab/>
        <w:t>Do not publish response</w:t>
      </w:r>
    </w:p>
    <w:p w14:paraId="0728A435" w14:textId="77777777" w:rsidR="00EA7D63" w:rsidRDefault="00EA7D63" w:rsidP="00EA7D63">
      <w:pPr>
        <w:spacing w:after="120" w:line="120" w:lineRule="atLeast"/>
        <w:rPr>
          <w:rFonts w:ascii="Arial" w:hAnsi="Arial" w:cs="Arial"/>
          <w:color w:val="000000"/>
        </w:rPr>
      </w:pPr>
      <w:r>
        <w:rPr>
          <w:rFonts w:ascii="Arial" w:hAnsi="Arial" w:cs="Arial"/>
          <w:color w:val="000000"/>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14:paraId="3D302E9D" w14:textId="164F4140" w:rsidR="00EA7D63" w:rsidRPr="00793EF3" w:rsidRDefault="00EA7D63" w:rsidP="00793EF3">
      <w:pPr>
        <w:spacing w:after="120"/>
        <w:rPr>
          <w:rFonts w:ascii="Arial" w:hAnsi="Arial" w:cs="Arial"/>
          <w:szCs w:val="28"/>
        </w:rPr>
      </w:pP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Pr>
          <w:rFonts w:ascii="Arial" w:hAnsi="Arial" w:cs="Arial"/>
          <w:szCs w:val="28"/>
        </w:rPr>
        <w:tab/>
        <w:t>Yes</w:t>
      </w:r>
      <w:r w:rsidR="00793EF3">
        <w:rPr>
          <w:rFonts w:ascii="Arial" w:hAnsi="Arial" w:cs="Arial"/>
          <w:szCs w:val="28"/>
        </w:rPr>
        <w:t xml:space="preserve">     </w:t>
      </w:r>
      <w:r w:rsidR="007162CA">
        <w:rPr>
          <w:rFonts w:ascii="Arial" w:hAnsi="Arial" w:cs="Arial"/>
          <w:szCs w:val="28"/>
        </w:rPr>
        <w:t xml:space="preserve">      </w:t>
      </w:r>
      <w:r w:rsidR="00793EF3">
        <w:rPr>
          <w:rFonts w:ascii="Arial" w:hAnsi="Arial" w:cs="Arial"/>
          <w:szCs w:val="28"/>
        </w:rPr>
        <w:t xml:space="preserve"> </w:t>
      </w:r>
      <w:r>
        <w:rPr>
          <w:rFonts w:ascii="Arial" w:hAnsi="Arial" w:cs="Arial"/>
          <w:szCs w:val="28"/>
        </w:rPr>
        <w:fldChar w:fldCharType="begin">
          <w:ffData>
            <w:name w:val=""/>
            <w:enabled/>
            <w:calcOnExit w:val="0"/>
            <w:checkBox>
              <w:size w:val="22"/>
              <w:default w:val="0"/>
              <w:checked w:val="0"/>
            </w:checkBox>
          </w:ffData>
        </w:fldChar>
      </w:r>
      <w:r>
        <w:rPr>
          <w:rFonts w:ascii="Arial" w:hAnsi="Arial" w:cs="Arial"/>
          <w:szCs w:val="28"/>
        </w:rPr>
        <w:instrText xml:space="preserve"> FORMCHECKBOX </w:instrText>
      </w:r>
      <w:r>
        <w:rPr>
          <w:rFonts w:ascii="Arial" w:hAnsi="Arial" w:cs="Arial"/>
          <w:szCs w:val="28"/>
        </w:rPr>
      </w:r>
      <w:r>
        <w:rPr>
          <w:rFonts w:ascii="Arial" w:hAnsi="Arial" w:cs="Arial"/>
          <w:szCs w:val="28"/>
        </w:rPr>
        <w:fldChar w:fldCharType="end"/>
      </w:r>
      <w:r w:rsidR="007162CA">
        <w:rPr>
          <w:rFonts w:ascii="Arial" w:hAnsi="Arial" w:cs="Arial"/>
          <w:szCs w:val="28"/>
        </w:rPr>
        <w:t xml:space="preserve">        </w:t>
      </w:r>
      <w:r>
        <w:rPr>
          <w:rFonts w:ascii="Arial" w:hAnsi="Arial" w:cs="Arial"/>
          <w:szCs w:val="28"/>
        </w:rPr>
        <w:t>No</w:t>
      </w:r>
    </w:p>
    <w:p w14:paraId="7C792110"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lastRenderedPageBreak/>
        <w:t>LIST OF QUESTIONS</w:t>
      </w:r>
    </w:p>
    <w:p w14:paraId="4DF64F75" w14:textId="77777777" w:rsidR="00EA7D63" w:rsidRPr="00AB3336" w:rsidRDefault="00EA7D63" w:rsidP="00EA7D63">
      <w:pPr>
        <w:spacing w:after="0"/>
        <w:rPr>
          <w:rFonts w:ascii="Arial" w:hAnsi="Arial" w:cs="Arial"/>
          <w:b/>
          <w:sz w:val="24"/>
          <w:szCs w:val="24"/>
        </w:rPr>
      </w:pPr>
    </w:p>
    <w:p w14:paraId="7D532407"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(Comment boxes are not intended to limit the amount of text)</w:t>
      </w:r>
    </w:p>
    <w:p w14:paraId="799A094A" w14:textId="77777777" w:rsidR="00EA7D63" w:rsidRPr="00AB3336" w:rsidRDefault="00EA7D63" w:rsidP="00EA7D63">
      <w:pPr>
        <w:spacing w:after="0"/>
        <w:rPr>
          <w:rFonts w:ascii="Arial" w:hAnsi="Arial" w:cs="Arial"/>
          <w:b/>
          <w:sz w:val="24"/>
          <w:szCs w:val="24"/>
        </w:rPr>
      </w:pPr>
    </w:p>
    <w:p w14:paraId="256359B0"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Q1.</w:t>
      </w:r>
      <w:r w:rsidRPr="00AB3336">
        <w:rPr>
          <w:rFonts w:ascii="Arial" w:hAnsi="Arial" w:cs="Arial"/>
          <w:b/>
          <w:sz w:val="24"/>
          <w:szCs w:val="24"/>
        </w:rPr>
        <w:tab/>
        <w:t xml:space="preserve">Do you agree Class 67 PD rights should continue to apply only to Electronic Communications Code Operators? </w:t>
      </w:r>
    </w:p>
    <w:p w14:paraId="6F748DE0" w14:textId="77777777" w:rsidR="00EA7D63" w:rsidRPr="00AB3336" w:rsidRDefault="00EA7D63" w:rsidP="00EA7D63">
      <w:pPr>
        <w:spacing w:before="120" w:after="120"/>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6573BB84" w14:textId="77777777" w:rsidR="00EA7D63" w:rsidRPr="00AB3336" w:rsidRDefault="00EA7D63" w:rsidP="00EA7D63">
      <w:pPr>
        <w:spacing w:before="120" w:after="12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6D767ACB" w14:textId="77777777" w:rsidTr="003C4A62">
        <w:trPr>
          <w:trHeight w:val="503"/>
        </w:trPr>
        <w:tc>
          <w:tcPr>
            <w:tcW w:w="8304" w:type="dxa"/>
            <w:vAlign w:val="center"/>
          </w:tcPr>
          <w:p w14:paraId="23ED9B95"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7551AB83" w14:textId="77777777" w:rsidR="00EA7D63" w:rsidRPr="00AB3336" w:rsidRDefault="00EA7D63" w:rsidP="00EA7D63">
      <w:pPr>
        <w:rPr>
          <w:rFonts w:ascii="Arial" w:hAnsi="Arial" w:cs="Arial"/>
          <w:sz w:val="24"/>
          <w:szCs w:val="24"/>
        </w:rPr>
      </w:pPr>
    </w:p>
    <w:p w14:paraId="592DC4D6" w14:textId="77777777" w:rsidR="00EA7D63" w:rsidRPr="00AB3336" w:rsidRDefault="00EA7D63" w:rsidP="00EA7D63">
      <w:pPr>
        <w:keepNext/>
        <w:keepLines/>
        <w:spacing w:after="0"/>
        <w:outlineLvl w:val="1"/>
        <w:rPr>
          <w:rFonts w:ascii="Arial" w:eastAsiaTheme="majorEastAsia" w:hAnsi="Arial" w:cs="Arial"/>
          <w:b/>
          <w:bCs/>
          <w:sz w:val="24"/>
          <w:szCs w:val="24"/>
        </w:rPr>
      </w:pPr>
      <w:r w:rsidRPr="00AB3336">
        <w:rPr>
          <w:rFonts w:ascii="Arial" w:eastAsiaTheme="majorEastAsia" w:hAnsi="Arial" w:cs="Arial"/>
          <w:b/>
          <w:bCs/>
          <w:sz w:val="24"/>
          <w:szCs w:val="24"/>
        </w:rPr>
        <w:t>Q2.</w:t>
      </w:r>
      <w:r w:rsidRPr="00AB3336">
        <w:rPr>
          <w:rFonts w:ascii="Arial" w:eastAsiaTheme="majorEastAsia" w:hAnsi="Arial" w:cs="Arial"/>
          <w:b/>
          <w:bCs/>
          <w:sz w:val="24"/>
          <w:szCs w:val="24"/>
        </w:rPr>
        <w:tab/>
        <w:t xml:space="preserve">Do you agree with the proposed update to the general conditions for Class 67 PD rights?  </w:t>
      </w:r>
    </w:p>
    <w:p w14:paraId="4BE53682" w14:textId="77777777" w:rsidR="00EA7D63" w:rsidRPr="00AB3336" w:rsidRDefault="00EA7D63" w:rsidP="00EA7D63">
      <w:pPr>
        <w:spacing w:before="120" w:after="120"/>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3369013A" w14:textId="77777777" w:rsidR="00EA7D63" w:rsidRPr="00AB3336" w:rsidRDefault="00EA7D63" w:rsidP="00EA7D63">
      <w:pPr>
        <w:spacing w:before="120" w:after="12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475A1F8F" w14:textId="77777777" w:rsidTr="003C4A62">
        <w:trPr>
          <w:trHeight w:val="552"/>
        </w:trPr>
        <w:tc>
          <w:tcPr>
            <w:tcW w:w="8304" w:type="dxa"/>
            <w:vAlign w:val="center"/>
          </w:tcPr>
          <w:p w14:paraId="5E60EC67"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67797941" w14:textId="77777777" w:rsidR="00EA7D63" w:rsidRPr="00AB3336" w:rsidRDefault="00EA7D63" w:rsidP="00EA7D63">
      <w:pPr>
        <w:spacing w:after="0"/>
        <w:rPr>
          <w:rFonts w:ascii="Arial" w:hAnsi="Arial" w:cs="Arial"/>
          <w:sz w:val="24"/>
          <w:szCs w:val="24"/>
        </w:rPr>
      </w:pPr>
    </w:p>
    <w:p w14:paraId="3A2D9751"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Q3</w:t>
      </w:r>
      <w:proofErr w:type="gramStart"/>
      <w:r w:rsidRPr="00AB3336">
        <w:rPr>
          <w:rFonts w:ascii="Arial" w:hAnsi="Arial" w:cs="Arial"/>
          <w:b/>
          <w:sz w:val="24"/>
          <w:szCs w:val="24"/>
        </w:rPr>
        <w:t>.(</w:t>
      </w:r>
      <w:proofErr w:type="gramEnd"/>
      <w:r w:rsidRPr="00AB3336">
        <w:rPr>
          <w:rFonts w:ascii="Arial" w:hAnsi="Arial" w:cs="Arial"/>
          <w:b/>
          <w:sz w:val="24"/>
          <w:szCs w:val="24"/>
        </w:rPr>
        <w:t>a)</w:t>
      </w:r>
      <w:r w:rsidRPr="00AB3336">
        <w:rPr>
          <w:rFonts w:ascii="Arial" w:hAnsi="Arial" w:cs="Arial"/>
          <w:b/>
          <w:sz w:val="24"/>
          <w:szCs w:val="24"/>
        </w:rPr>
        <w:tab/>
        <w:t xml:space="preserve"> In view of the controls in place outwith the planning system, should Category A listed buildings and scheduled monuments be removed from the general area based restrictions on Class 67 PD rights?</w:t>
      </w:r>
    </w:p>
    <w:p w14:paraId="0212DD10" w14:textId="77777777" w:rsidR="00EA7D63" w:rsidRPr="00AB3336" w:rsidRDefault="00EA7D63" w:rsidP="00EA7D63">
      <w:pPr>
        <w:spacing w:before="120" w:after="120"/>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28B7721A" w14:textId="77777777" w:rsidR="00EA7D63" w:rsidRPr="00AB3336" w:rsidRDefault="00EA7D63" w:rsidP="00EA7D63">
      <w:pPr>
        <w:spacing w:after="0"/>
        <w:rPr>
          <w:rFonts w:ascii="Arial" w:hAnsi="Arial" w:cs="Arial"/>
          <w:b/>
          <w:sz w:val="24"/>
          <w:szCs w:val="24"/>
        </w:rPr>
      </w:pPr>
    </w:p>
    <w:p w14:paraId="20A10745"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Q3</w:t>
      </w:r>
      <w:proofErr w:type="gramStart"/>
      <w:r w:rsidRPr="00AB3336">
        <w:rPr>
          <w:rFonts w:ascii="Arial" w:hAnsi="Arial" w:cs="Arial"/>
          <w:b/>
          <w:sz w:val="24"/>
          <w:szCs w:val="24"/>
        </w:rPr>
        <w:t>.(</w:t>
      </w:r>
      <w:proofErr w:type="gramEnd"/>
      <w:r w:rsidRPr="00AB3336">
        <w:rPr>
          <w:rFonts w:ascii="Arial" w:hAnsi="Arial" w:cs="Arial"/>
          <w:b/>
          <w:sz w:val="24"/>
          <w:szCs w:val="24"/>
        </w:rPr>
        <w:t>b)</w:t>
      </w:r>
      <w:r w:rsidRPr="00AB3336">
        <w:rPr>
          <w:rFonts w:ascii="Arial" w:hAnsi="Arial" w:cs="Arial"/>
          <w:b/>
          <w:sz w:val="24"/>
          <w:szCs w:val="24"/>
        </w:rPr>
        <w:tab/>
        <w:t xml:space="preserve"> Are there any other Class 67 designated areas which can be removed from the general area based restrictions?</w:t>
      </w:r>
    </w:p>
    <w:p w14:paraId="5CA0B8E8" w14:textId="77777777" w:rsidR="00EA7D63" w:rsidRPr="00AB3336" w:rsidRDefault="00EA7D63" w:rsidP="00EA7D63">
      <w:pPr>
        <w:rPr>
          <w:rFonts w:ascii="Arial" w:hAnsi="Arial" w:cs="Arial"/>
          <w:b/>
          <w:sz w:val="24"/>
          <w:szCs w:val="24"/>
        </w:rPr>
      </w:pPr>
    </w:p>
    <w:p w14:paraId="1CE28A21" w14:textId="77777777" w:rsidR="00EA7D63" w:rsidRPr="00AB3336" w:rsidRDefault="00EA7D63" w:rsidP="00EA7D63">
      <w:pPr>
        <w:spacing w:before="120" w:after="12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74699F05" w14:textId="77777777" w:rsidTr="003C4A62">
        <w:trPr>
          <w:trHeight w:val="346"/>
        </w:trPr>
        <w:tc>
          <w:tcPr>
            <w:tcW w:w="8304" w:type="dxa"/>
            <w:vAlign w:val="center"/>
          </w:tcPr>
          <w:p w14:paraId="39D9D267"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13066859" w14:textId="77777777" w:rsidR="00EA7D63" w:rsidRPr="00AB3336" w:rsidRDefault="00EA7D63" w:rsidP="00EA7D63">
      <w:pPr>
        <w:rPr>
          <w:rFonts w:ascii="Arial" w:hAnsi="Arial" w:cs="Arial"/>
          <w:b/>
          <w:sz w:val="24"/>
          <w:szCs w:val="24"/>
        </w:rPr>
      </w:pPr>
    </w:p>
    <w:p w14:paraId="77DDD69A"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Q4.</w:t>
      </w:r>
      <w:r w:rsidRPr="00AB3336">
        <w:rPr>
          <w:rFonts w:ascii="Arial" w:hAnsi="Arial" w:cs="Arial"/>
          <w:b/>
          <w:sz w:val="24"/>
          <w:szCs w:val="24"/>
        </w:rPr>
        <w:tab/>
        <w:t>Do you have any other comments on the Class 67 designated areas in light of the proposals set out in this paper?</w:t>
      </w:r>
    </w:p>
    <w:p w14:paraId="147EBB99" w14:textId="77777777" w:rsidR="00EA7D63" w:rsidRPr="00AB3336" w:rsidRDefault="00EA7D63" w:rsidP="00EA7D63">
      <w:pPr>
        <w:rPr>
          <w:rFonts w:ascii="Arial" w:hAnsi="Arial" w:cs="Arial"/>
          <w:b/>
          <w:sz w:val="24"/>
          <w:szCs w:val="24"/>
        </w:rPr>
      </w:pP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6E22D95C" w14:textId="77777777" w:rsidTr="003C4A62">
        <w:trPr>
          <w:trHeight w:val="346"/>
        </w:trPr>
        <w:tc>
          <w:tcPr>
            <w:tcW w:w="8304" w:type="dxa"/>
            <w:vAlign w:val="center"/>
          </w:tcPr>
          <w:p w14:paraId="5CEF948D"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49F98D17" w14:textId="77777777" w:rsidR="00EA7D63" w:rsidRPr="00AB3336" w:rsidRDefault="00EA7D63" w:rsidP="00EA7D63">
      <w:pPr>
        <w:rPr>
          <w:rFonts w:ascii="Arial" w:hAnsi="Arial" w:cs="Arial"/>
          <w:b/>
          <w:sz w:val="24"/>
          <w:szCs w:val="24"/>
        </w:rPr>
      </w:pPr>
    </w:p>
    <w:p w14:paraId="05A69023" w14:textId="77777777" w:rsidR="00EA7D63" w:rsidRPr="00AB3336" w:rsidRDefault="00EA7D63" w:rsidP="00EA7D63">
      <w:pPr>
        <w:rPr>
          <w:rFonts w:ascii="Arial" w:hAnsi="Arial" w:cs="Arial"/>
          <w:b/>
          <w:sz w:val="24"/>
          <w:szCs w:val="24"/>
        </w:rPr>
      </w:pPr>
      <w:r w:rsidRPr="00AB3336">
        <w:rPr>
          <w:rFonts w:ascii="Arial" w:hAnsi="Arial" w:cs="Arial"/>
          <w:b/>
          <w:sz w:val="24"/>
          <w:szCs w:val="24"/>
        </w:rPr>
        <w:t>Q5.</w:t>
      </w:r>
      <w:r w:rsidRPr="00AB3336">
        <w:rPr>
          <w:rFonts w:ascii="Arial" w:hAnsi="Arial" w:cs="Arial"/>
          <w:b/>
          <w:sz w:val="24"/>
          <w:szCs w:val="24"/>
        </w:rPr>
        <w:tab/>
        <w:t>Do you agree with proposals to extend the time period for emergency works from 12 to 18 months?</w:t>
      </w:r>
    </w:p>
    <w:p w14:paraId="61F44DF4" w14:textId="77777777" w:rsidR="00EA7D63" w:rsidRPr="00AB3336" w:rsidRDefault="00EA7D63" w:rsidP="00EA7D63">
      <w:pPr>
        <w:rPr>
          <w:rFonts w:ascii="Arial" w:hAnsi="Arial" w:cs="Arial"/>
          <w:b/>
          <w:sz w:val="24"/>
          <w:szCs w:val="24"/>
        </w:rPr>
      </w:pPr>
      <w:r w:rsidRPr="00AB3336">
        <w:rPr>
          <w:rFonts w:ascii="Arial" w:hAnsi="Arial" w:cs="Arial"/>
          <w:sz w:val="24"/>
          <w:szCs w:val="24"/>
        </w:rPr>
        <w:lastRenderedPageBreak/>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745F6F2A"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73D8FE8A" w14:textId="77777777" w:rsidTr="003C4A62">
        <w:trPr>
          <w:trHeight w:val="346"/>
        </w:trPr>
        <w:tc>
          <w:tcPr>
            <w:tcW w:w="8304" w:type="dxa"/>
            <w:vAlign w:val="center"/>
          </w:tcPr>
          <w:p w14:paraId="0C38A32F"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66A9E460" w14:textId="77777777" w:rsidR="00EA7D63" w:rsidRPr="00AB3336" w:rsidRDefault="00EA7D63" w:rsidP="00EA7D63">
      <w:pPr>
        <w:rPr>
          <w:rFonts w:ascii="Arial" w:hAnsi="Arial" w:cs="Arial"/>
          <w:sz w:val="24"/>
          <w:szCs w:val="24"/>
        </w:rPr>
      </w:pPr>
    </w:p>
    <w:p w14:paraId="1EAB149D" w14:textId="77777777" w:rsidR="00EA7D63" w:rsidRPr="00AB3336" w:rsidRDefault="00EA7D63" w:rsidP="00EA7D63">
      <w:pPr>
        <w:rPr>
          <w:rFonts w:ascii="Arial" w:hAnsi="Arial" w:cs="Arial"/>
          <w:b/>
          <w:sz w:val="24"/>
          <w:szCs w:val="24"/>
        </w:rPr>
      </w:pPr>
      <w:r w:rsidRPr="00AB3336">
        <w:rPr>
          <w:rFonts w:ascii="Arial" w:hAnsi="Arial" w:cs="Arial"/>
          <w:b/>
          <w:sz w:val="24"/>
          <w:szCs w:val="24"/>
        </w:rPr>
        <w:t>Q6.</w:t>
      </w:r>
      <w:r w:rsidRPr="00AB3336">
        <w:rPr>
          <w:rFonts w:ascii="Arial" w:hAnsi="Arial" w:cs="Arial"/>
          <w:b/>
          <w:sz w:val="24"/>
          <w:szCs w:val="24"/>
        </w:rPr>
        <w:tab/>
        <w:t xml:space="preserve">Do you agree with the proposed extension of Class 67 PD rights for small antenna on buildings, including </w:t>
      </w:r>
      <w:proofErr w:type="spellStart"/>
      <w:r w:rsidRPr="00AB3336">
        <w:rPr>
          <w:rFonts w:ascii="Arial" w:hAnsi="Arial" w:cs="Arial"/>
          <w:b/>
          <w:sz w:val="24"/>
          <w:szCs w:val="24"/>
        </w:rPr>
        <w:t>dwellinghouses</w:t>
      </w:r>
      <w:proofErr w:type="spellEnd"/>
      <w:r w:rsidRPr="00AB3336">
        <w:rPr>
          <w:rFonts w:ascii="Arial" w:hAnsi="Arial" w:cs="Arial"/>
          <w:b/>
          <w:sz w:val="24"/>
          <w:szCs w:val="24"/>
        </w:rPr>
        <w:t xml:space="preserve">?  </w:t>
      </w:r>
    </w:p>
    <w:p w14:paraId="2442876E"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275249E0"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70C25449" w14:textId="77777777" w:rsidTr="003C4A62">
        <w:trPr>
          <w:trHeight w:val="346"/>
        </w:trPr>
        <w:tc>
          <w:tcPr>
            <w:tcW w:w="8304" w:type="dxa"/>
            <w:vAlign w:val="center"/>
          </w:tcPr>
          <w:p w14:paraId="1AE8D1B9"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6A28698E" w14:textId="77777777" w:rsidR="00EA7D63" w:rsidRPr="00AB3336" w:rsidRDefault="00EA7D63" w:rsidP="00EA7D63">
      <w:pPr>
        <w:rPr>
          <w:rFonts w:ascii="Arial" w:hAnsi="Arial" w:cs="Arial"/>
          <w:sz w:val="24"/>
          <w:szCs w:val="24"/>
        </w:rPr>
      </w:pPr>
    </w:p>
    <w:p w14:paraId="2B66624D" w14:textId="77777777" w:rsidR="00EA7D63" w:rsidRPr="00AB3336" w:rsidRDefault="00EA7D63" w:rsidP="00EA7D63">
      <w:pPr>
        <w:rPr>
          <w:rFonts w:ascii="Arial" w:hAnsi="Arial" w:cs="Arial"/>
          <w:b/>
          <w:sz w:val="24"/>
          <w:szCs w:val="24"/>
        </w:rPr>
      </w:pPr>
      <w:r w:rsidRPr="00AB3336">
        <w:rPr>
          <w:rFonts w:ascii="Arial" w:hAnsi="Arial" w:cs="Arial"/>
          <w:b/>
          <w:sz w:val="24"/>
          <w:szCs w:val="24"/>
        </w:rPr>
        <w:t>Q7.</w:t>
      </w:r>
      <w:r w:rsidRPr="00AB3336">
        <w:rPr>
          <w:rFonts w:ascii="Arial" w:hAnsi="Arial" w:cs="Arial"/>
          <w:b/>
          <w:sz w:val="24"/>
          <w:szCs w:val="24"/>
        </w:rPr>
        <w:tab/>
        <w:t xml:space="preserve">Do you agree with the proposed increase in height allowed for altered or replaced ground based masts under Class 67 PD rights?  </w:t>
      </w:r>
    </w:p>
    <w:p w14:paraId="11D5E52A"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55C530C8"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13029DF5" w14:textId="77777777" w:rsidTr="003C4A62">
        <w:trPr>
          <w:trHeight w:val="346"/>
        </w:trPr>
        <w:tc>
          <w:tcPr>
            <w:tcW w:w="8304" w:type="dxa"/>
            <w:vAlign w:val="center"/>
          </w:tcPr>
          <w:p w14:paraId="08ED4F29"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66726D1C" w14:textId="77777777" w:rsidR="00EA7D63" w:rsidRPr="00AB3336" w:rsidRDefault="00EA7D63" w:rsidP="00EA7D63">
      <w:pPr>
        <w:rPr>
          <w:rFonts w:ascii="Arial" w:hAnsi="Arial" w:cs="Arial"/>
          <w:b/>
          <w:sz w:val="24"/>
          <w:szCs w:val="24"/>
        </w:rPr>
      </w:pPr>
    </w:p>
    <w:p w14:paraId="4ED0B259" w14:textId="77777777" w:rsidR="00EA7D63" w:rsidRPr="00AB3336" w:rsidRDefault="00EA7D63" w:rsidP="00EA7D63">
      <w:pPr>
        <w:rPr>
          <w:rFonts w:ascii="Arial" w:hAnsi="Arial" w:cs="Arial"/>
          <w:b/>
          <w:sz w:val="24"/>
          <w:szCs w:val="24"/>
        </w:rPr>
      </w:pPr>
      <w:r w:rsidRPr="00AB3336">
        <w:rPr>
          <w:rFonts w:ascii="Arial" w:hAnsi="Arial" w:cs="Arial"/>
          <w:b/>
          <w:sz w:val="24"/>
          <w:szCs w:val="24"/>
        </w:rPr>
        <w:t>Q8.</w:t>
      </w:r>
      <w:r w:rsidRPr="00AB3336">
        <w:rPr>
          <w:rFonts w:ascii="Arial" w:hAnsi="Arial" w:cs="Arial"/>
          <w:b/>
          <w:sz w:val="24"/>
          <w:szCs w:val="24"/>
        </w:rPr>
        <w:tab/>
        <w:t xml:space="preserve"> Do you agree with the proposed increase in the maximum distance allowed between the original and replacement ground based masts under Class 67 PD rights?  </w:t>
      </w:r>
    </w:p>
    <w:p w14:paraId="3756DEBE"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1AABF3C5"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70C4FAD3" w14:textId="77777777" w:rsidTr="003C4A62">
        <w:trPr>
          <w:trHeight w:val="346"/>
        </w:trPr>
        <w:tc>
          <w:tcPr>
            <w:tcW w:w="8304" w:type="dxa"/>
            <w:vAlign w:val="center"/>
          </w:tcPr>
          <w:p w14:paraId="51B390C0"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4FD77221" w14:textId="77777777" w:rsidR="00EA7D63" w:rsidRPr="00AB3336" w:rsidRDefault="00EA7D63" w:rsidP="00EA7D63">
      <w:pPr>
        <w:rPr>
          <w:rFonts w:ascii="Arial" w:hAnsi="Arial" w:cs="Arial"/>
          <w:b/>
          <w:sz w:val="24"/>
          <w:szCs w:val="24"/>
        </w:rPr>
      </w:pPr>
    </w:p>
    <w:p w14:paraId="17423109" w14:textId="77777777" w:rsidR="00EA7D63" w:rsidRPr="00AB3336" w:rsidRDefault="00EA7D63" w:rsidP="00EA7D63">
      <w:pPr>
        <w:rPr>
          <w:rFonts w:ascii="Arial" w:hAnsi="Arial" w:cs="Arial"/>
          <w:b/>
          <w:sz w:val="24"/>
          <w:szCs w:val="24"/>
        </w:rPr>
      </w:pPr>
      <w:r w:rsidRPr="00AB3336">
        <w:rPr>
          <w:rFonts w:ascii="Arial" w:hAnsi="Arial" w:cs="Arial"/>
          <w:b/>
          <w:sz w:val="24"/>
          <w:szCs w:val="24"/>
        </w:rPr>
        <w:t>Q9</w:t>
      </w:r>
      <w:proofErr w:type="gramStart"/>
      <w:r w:rsidRPr="00AB3336">
        <w:rPr>
          <w:rFonts w:ascii="Arial" w:hAnsi="Arial" w:cs="Arial"/>
          <w:b/>
          <w:sz w:val="24"/>
          <w:szCs w:val="24"/>
        </w:rPr>
        <w:t>.(</w:t>
      </w:r>
      <w:proofErr w:type="gramEnd"/>
      <w:r w:rsidRPr="00AB3336">
        <w:rPr>
          <w:rFonts w:ascii="Arial" w:hAnsi="Arial" w:cs="Arial"/>
          <w:b/>
          <w:sz w:val="24"/>
          <w:szCs w:val="24"/>
        </w:rPr>
        <w:t>a)</w:t>
      </w:r>
      <w:r w:rsidRPr="00AB3336">
        <w:rPr>
          <w:rFonts w:ascii="Arial" w:hAnsi="Arial" w:cs="Arial"/>
          <w:b/>
          <w:sz w:val="24"/>
          <w:szCs w:val="24"/>
        </w:rPr>
        <w:tab/>
        <w:t xml:space="preserve">Should the current width restriction of one third the original or one metre (whichever is the larger) for alterations to ground based masts be increased?  </w:t>
      </w:r>
    </w:p>
    <w:p w14:paraId="615FDFF6"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361FDB53" w14:textId="77777777" w:rsidR="00EA7D63" w:rsidRPr="00AB3336" w:rsidRDefault="00EA7D63" w:rsidP="00EA7D63">
      <w:pPr>
        <w:spacing w:after="0"/>
        <w:rPr>
          <w:rFonts w:ascii="Arial" w:hAnsi="Arial" w:cs="Arial"/>
          <w:sz w:val="24"/>
          <w:szCs w:val="24"/>
        </w:rPr>
      </w:pPr>
      <w:proofErr w:type="gramStart"/>
      <w:r w:rsidRPr="00AB3336">
        <w:rPr>
          <w:rFonts w:ascii="Arial" w:hAnsi="Arial" w:cs="Arial"/>
          <w:b/>
          <w:sz w:val="24"/>
          <w:szCs w:val="24"/>
        </w:rPr>
        <w:t>Q9(</w:t>
      </w:r>
      <w:proofErr w:type="gramEnd"/>
      <w:r w:rsidRPr="00AB3336">
        <w:rPr>
          <w:rFonts w:ascii="Arial" w:hAnsi="Arial" w:cs="Arial"/>
          <w:b/>
          <w:sz w:val="24"/>
          <w:szCs w:val="24"/>
        </w:rPr>
        <w:t xml:space="preserve">b) What should the new restriction be?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1D54B52A" w14:textId="77777777" w:rsidTr="003C4A62">
        <w:trPr>
          <w:trHeight w:val="346"/>
        </w:trPr>
        <w:tc>
          <w:tcPr>
            <w:tcW w:w="8304" w:type="dxa"/>
            <w:vAlign w:val="center"/>
          </w:tcPr>
          <w:p w14:paraId="7F2DDBC3"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55B6C055" w14:textId="77777777" w:rsidR="00EA7D63" w:rsidRPr="00AB3336" w:rsidRDefault="00EA7D63" w:rsidP="00EA7D63">
      <w:pPr>
        <w:rPr>
          <w:rFonts w:ascii="Arial" w:hAnsi="Arial" w:cs="Arial"/>
          <w:sz w:val="24"/>
          <w:szCs w:val="24"/>
        </w:rPr>
      </w:pPr>
    </w:p>
    <w:p w14:paraId="5EFD5FEF" w14:textId="77777777" w:rsidR="00EA7D63" w:rsidRPr="00AB3336" w:rsidRDefault="00EA7D63" w:rsidP="00EA7D63">
      <w:pPr>
        <w:rPr>
          <w:rFonts w:ascii="Arial" w:hAnsi="Arial" w:cs="Arial"/>
          <w:b/>
          <w:sz w:val="24"/>
          <w:szCs w:val="24"/>
        </w:rPr>
      </w:pPr>
      <w:r w:rsidRPr="00AB3336">
        <w:rPr>
          <w:rFonts w:ascii="Arial" w:hAnsi="Arial" w:cs="Arial"/>
          <w:b/>
          <w:sz w:val="24"/>
          <w:szCs w:val="24"/>
        </w:rPr>
        <w:t>Q10.</w:t>
      </w:r>
      <w:r w:rsidRPr="00AB3336">
        <w:rPr>
          <w:rFonts w:ascii="Arial" w:hAnsi="Arial" w:cs="Arial"/>
          <w:b/>
          <w:sz w:val="24"/>
          <w:szCs w:val="24"/>
        </w:rPr>
        <w:tab/>
        <w:t>Do you agree with proposals to introduce PD rights for new ground based masts outside the Class 67 designated areas?</w:t>
      </w:r>
    </w:p>
    <w:p w14:paraId="3956329C"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3AE05BE5" w14:textId="77777777" w:rsidR="00EA7D63" w:rsidRPr="00AB3336" w:rsidRDefault="00EA7D63" w:rsidP="00EA7D63">
      <w:pPr>
        <w:rPr>
          <w:rFonts w:ascii="Arial" w:hAnsi="Arial" w:cs="Arial"/>
          <w:b/>
          <w:sz w:val="24"/>
          <w:szCs w:val="24"/>
        </w:rPr>
      </w:pPr>
      <w:r w:rsidRPr="00AB3336">
        <w:rPr>
          <w:rFonts w:ascii="Arial" w:hAnsi="Arial" w:cs="Arial"/>
          <w:b/>
          <w:sz w:val="24"/>
          <w:szCs w:val="24"/>
        </w:rPr>
        <w:lastRenderedPageBreak/>
        <w:tab/>
        <w:t xml:space="preserve">a) </w:t>
      </w:r>
      <w:proofErr w:type="gramStart"/>
      <w:r w:rsidRPr="00AB3336">
        <w:rPr>
          <w:rFonts w:ascii="Arial" w:hAnsi="Arial" w:cs="Arial"/>
          <w:b/>
          <w:sz w:val="24"/>
          <w:szCs w:val="24"/>
        </w:rPr>
        <w:t>do</w:t>
      </w:r>
      <w:proofErr w:type="gramEnd"/>
      <w:r w:rsidRPr="00AB3336">
        <w:rPr>
          <w:rFonts w:ascii="Arial" w:hAnsi="Arial" w:cs="Arial"/>
          <w:b/>
          <w:sz w:val="24"/>
          <w:szCs w:val="24"/>
        </w:rPr>
        <w:t xml:space="preserve"> you agree the proposed height restriction of 25m? </w:t>
      </w:r>
    </w:p>
    <w:p w14:paraId="4C323622" w14:textId="77777777" w:rsidR="00EA7D63" w:rsidRPr="00AB3336" w:rsidRDefault="00EA7D63" w:rsidP="00EA7D63">
      <w:pPr>
        <w:rPr>
          <w:rFonts w:ascii="Arial" w:hAnsi="Arial" w:cs="Arial"/>
          <w:b/>
          <w:sz w:val="24"/>
          <w:szCs w:val="24"/>
        </w:rPr>
      </w:pPr>
      <w:r w:rsidRPr="00AB3336">
        <w:rPr>
          <w:rFonts w:ascii="Arial" w:hAnsi="Arial" w:cs="Arial"/>
          <w:sz w:val="24"/>
          <w:szCs w:val="24"/>
        </w:rPr>
        <w:tab/>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3D539D4E" w14:textId="77777777" w:rsidR="00EA7D63" w:rsidRPr="00AB3336" w:rsidRDefault="00EA7D63" w:rsidP="00EA7D63">
      <w:pPr>
        <w:rPr>
          <w:rFonts w:ascii="Arial" w:hAnsi="Arial" w:cs="Arial"/>
          <w:b/>
          <w:sz w:val="24"/>
          <w:szCs w:val="24"/>
        </w:rPr>
      </w:pPr>
      <w:r w:rsidRPr="00AB3336">
        <w:rPr>
          <w:rFonts w:ascii="Arial" w:hAnsi="Arial" w:cs="Arial"/>
          <w:b/>
          <w:sz w:val="24"/>
          <w:szCs w:val="24"/>
        </w:rPr>
        <w:tab/>
        <w:t xml:space="preserve">b) </w:t>
      </w:r>
      <w:proofErr w:type="gramStart"/>
      <w:r w:rsidRPr="00AB3336">
        <w:rPr>
          <w:rFonts w:ascii="Arial" w:hAnsi="Arial" w:cs="Arial"/>
          <w:b/>
          <w:sz w:val="24"/>
          <w:szCs w:val="24"/>
        </w:rPr>
        <w:t>do</w:t>
      </w:r>
      <w:proofErr w:type="gramEnd"/>
      <w:r w:rsidRPr="00AB3336">
        <w:rPr>
          <w:rFonts w:ascii="Arial" w:hAnsi="Arial" w:cs="Arial"/>
          <w:b/>
          <w:sz w:val="24"/>
          <w:szCs w:val="24"/>
        </w:rPr>
        <w:t xml:space="preserve"> you agree a prior approval should be required on siting and appearance?</w:t>
      </w:r>
    </w:p>
    <w:p w14:paraId="4BC682D7" w14:textId="77777777" w:rsidR="00EA7D63" w:rsidRPr="00AB3336" w:rsidRDefault="00EA7D63" w:rsidP="00EA7D63">
      <w:pPr>
        <w:rPr>
          <w:rFonts w:ascii="Arial" w:hAnsi="Arial" w:cs="Arial"/>
          <w:b/>
          <w:sz w:val="24"/>
          <w:szCs w:val="24"/>
        </w:rPr>
      </w:pPr>
      <w:r w:rsidRPr="00AB3336">
        <w:rPr>
          <w:rFonts w:ascii="Arial" w:hAnsi="Arial" w:cs="Arial"/>
          <w:b/>
          <w:sz w:val="24"/>
          <w:szCs w:val="24"/>
        </w:rPr>
        <w:tab/>
      </w: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19965337" w14:textId="77777777" w:rsidR="00EA7D63" w:rsidRPr="00AB3336" w:rsidRDefault="00EA7D63" w:rsidP="00EA7D63">
      <w:pPr>
        <w:rPr>
          <w:rFonts w:ascii="Arial" w:hAnsi="Arial" w:cs="Arial"/>
          <w:b/>
          <w:sz w:val="24"/>
          <w:szCs w:val="24"/>
        </w:rPr>
      </w:pPr>
      <w:r w:rsidRPr="00AB3336">
        <w:rPr>
          <w:rFonts w:ascii="Arial" w:hAnsi="Arial" w:cs="Arial"/>
          <w:b/>
          <w:sz w:val="24"/>
          <w:szCs w:val="24"/>
        </w:rPr>
        <w:t>Please give reasons for your answers (including any alternative proposals).</w:t>
      </w:r>
      <w:r w:rsidRPr="00AB3336">
        <w:rPr>
          <w:rFonts w:ascii="Arial" w:hAnsi="Arial" w:cs="Arial"/>
          <w:b/>
          <w:sz w:val="24"/>
          <w:szCs w:val="24"/>
        </w:rPr>
        <w:tab/>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0F23F747" w14:textId="77777777" w:rsidTr="003C4A62">
        <w:trPr>
          <w:trHeight w:val="346"/>
        </w:trPr>
        <w:tc>
          <w:tcPr>
            <w:tcW w:w="8304" w:type="dxa"/>
            <w:vAlign w:val="center"/>
          </w:tcPr>
          <w:p w14:paraId="3703280B"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71D22AFE" w14:textId="77777777" w:rsidR="00EA7D63" w:rsidRPr="00AB3336" w:rsidRDefault="00EA7D63" w:rsidP="00EA7D63">
      <w:pPr>
        <w:rPr>
          <w:rFonts w:ascii="Arial" w:hAnsi="Arial" w:cs="Arial"/>
          <w:b/>
          <w:sz w:val="24"/>
          <w:szCs w:val="24"/>
        </w:rPr>
      </w:pPr>
    </w:p>
    <w:p w14:paraId="26C84810" w14:textId="77777777" w:rsidR="00EA7D63" w:rsidRPr="00AB3336" w:rsidRDefault="00EA7D63" w:rsidP="00EA7D63">
      <w:pPr>
        <w:rPr>
          <w:rFonts w:ascii="Arial" w:hAnsi="Arial" w:cs="Arial"/>
          <w:b/>
          <w:sz w:val="24"/>
          <w:szCs w:val="24"/>
        </w:rPr>
      </w:pPr>
      <w:r w:rsidRPr="00AB3336">
        <w:rPr>
          <w:rFonts w:ascii="Arial" w:hAnsi="Arial" w:cs="Arial"/>
          <w:b/>
          <w:sz w:val="24"/>
          <w:szCs w:val="24"/>
        </w:rPr>
        <w:t>Q11.(a)</w:t>
      </w:r>
      <w:r w:rsidRPr="00AB3336">
        <w:rPr>
          <w:rFonts w:ascii="Arial" w:hAnsi="Arial" w:cs="Arial"/>
          <w:b/>
          <w:sz w:val="24"/>
          <w:szCs w:val="24"/>
        </w:rPr>
        <w:tab/>
        <w:t>Is there scope to introduce Class 67 PD rights for new ground based masts within any, or all, of the Class 67 designated areas?</w:t>
      </w:r>
    </w:p>
    <w:p w14:paraId="6C8155F7"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38CBE1DD" w14:textId="77777777" w:rsidR="00EA7D63" w:rsidRPr="00AB3336" w:rsidRDefault="00EA7D63" w:rsidP="00EA7D63">
      <w:pPr>
        <w:rPr>
          <w:rFonts w:ascii="Arial" w:hAnsi="Arial" w:cs="Arial"/>
          <w:sz w:val="24"/>
          <w:szCs w:val="24"/>
        </w:rPr>
      </w:pPr>
    </w:p>
    <w:p w14:paraId="00A49BF4" w14:textId="77777777" w:rsidR="00EA7D63" w:rsidRPr="00AB3336" w:rsidRDefault="00EA7D63" w:rsidP="00EA7D63">
      <w:pPr>
        <w:ind w:left="709"/>
        <w:rPr>
          <w:rFonts w:ascii="Arial" w:hAnsi="Arial" w:cs="Arial"/>
          <w:b/>
          <w:sz w:val="24"/>
          <w:szCs w:val="24"/>
        </w:rPr>
      </w:pPr>
      <w:r w:rsidRPr="00AB3336">
        <w:rPr>
          <w:rFonts w:ascii="Arial" w:hAnsi="Arial" w:cs="Arial"/>
          <w:b/>
          <w:sz w:val="24"/>
          <w:szCs w:val="24"/>
        </w:rPr>
        <w:t xml:space="preserve">b) </w:t>
      </w:r>
      <w:proofErr w:type="gramStart"/>
      <w:r w:rsidRPr="00AB3336">
        <w:rPr>
          <w:rFonts w:ascii="Arial" w:hAnsi="Arial" w:cs="Arial"/>
          <w:b/>
          <w:sz w:val="24"/>
          <w:szCs w:val="24"/>
        </w:rPr>
        <w:t>if</w:t>
      </w:r>
      <w:proofErr w:type="gramEnd"/>
      <w:r w:rsidRPr="00AB3336">
        <w:rPr>
          <w:rFonts w:ascii="Arial" w:hAnsi="Arial" w:cs="Arial"/>
          <w:b/>
          <w:sz w:val="24"/>
          <w:szCs w:val="24"/>
        </w:rPr>
        <w:t xml:space="preserve"> yes, within which of the Class 67 designations should such PD rights apply? Please give reasons for your answer.</w:t>
      </w:r>
    </w:p>
    <w:tbl>
      <w:tblPr>
        <w:tblStyle w:val="TableGrid"/>
        <w:tblW w:w="0" w:type="auto"/>
        <w:tblInd w:w="817"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7595"/>
      </w:tblGrid>
      <w:tr w:rsidR="00EA7D63" w:rsidRPr="00AB3336" w14:paraId="775467BC" w14:textId="77777777" w:rsidTr="003C4A62">
        <w:trPr>
          <w:trHeight w:val="346"/>
        </w:trPr>
        <w:tc>
          <w:tcPr>
            <w:tcW w:w="7595" w:type="dxa"/>
            <w:vAlign w:val="center"/>
          </w:tcPr>
          <w:p w14:paraId="45FF89C0"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7C1C8C8E" w14:textId="77777777" w:rsidR="00EA7D63" w:rsidRPr="00AB3336" w:rsidRDefault="00EA7D63" w:rsidP="00EA7D63">
      <w:pPr>
        <w:ind w:left="709"/>
        <w:rPr>
          <w:rFonts w:ascii="Arial" w:hAnsi="Arial" w:cs="Arial"/>
          <w:sz w:val="24"/>
          <w:szCs w:val="24"/>
        </w:rPr>
      </w:pPr>
    </w:p>
    <w:p w14:paraId="6E492E20" w14:textId="77777777" w:rsidR="00EA7D63" w:rsidRPr="00AB3336" w:rsidRDefault="00EA7D63" w:rsidP="00EA7D63">
      <w:pPr>
        <w:ind w:left="709"/>
        <w:rPr>
          <w:rFonts w:ascii="Arial" w:hAnsi="Arial" w:cs="Arial"/>
          <w:b/>
          <w:sz w:val="24"/>
          <w:szCs w:val="24"/>
        </w:rPr>
      </w:pPr>
      <w:r w:rsidRPr="00AB3336">
        <w:rPr>
          <w:rFonts w:ascii="Arial" w:hAnsi="Arial" w:cs="Arial"/>
          <w:b/>
          <w:sz w:val="24"/>
          <w:szCs w:val="24"/>
        </w:rPr>
        <w:t>c) Should any conditions (e.g</w:t>
      </w:r>
      <w:proofErr w:type="gramStart"/>
      <w:r w:rsidRPr="00AB3336">
        <w:rPr>
          <w:rFonts w:ascii="Arial" w:hAnsi="Arial" w:cs="Arial"/>
          <w:b/>
          <w:sz w:val="24"/>
          <w:szCs w:val="24"/>
        </w:rPr>
        <w:t>.  prior</w:t>
      </w:r>
      <w:proofErr w:type="gramEnd"/>
      <w:r w:rsidRPr="00AB3336">
        <w:rPr>
          <w:rFonts w:ascii="Arial" w:hAnsi="Arial" w:cs="Arial"/>
          <w:b/>
          <w:sz w:val="24"/>
          <w:szCs w:val="24"/>
        </w:rPr>
        <w:t xml:space="preserve"> approval) and/or restrictions (e.g. on height) apply?</w:t>
      </w:r>
    </w:p>
    <w:p w14:paraId="087B7C49"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045BBD56" w14:textId="77777777" w:rsidR="00EA7D63" w:rsidRPr="00AB3336" w:rsidRDefault="00EA7D63" w:rsidP="00EA7D63">
      <w:pPr>
        <w:ind w:left="709"/>
        <w:rPr>
          <w:rFonts w:ascii="Arial" w:hAnsi="Arial" w:cs="Arial"/>
          <w:sz w:val="24"/>
          <w:szCs w:val="24"/>
        </w:rPr>
      </w:pPr>
      <w:r w:rsidRPr="00AB3336">
        <w:rPr>
          <w:rFonts w:ascii="Arial" w:hAnsi="Arial" w:cs="Arial"/>
          <w:b/>
          <w:sz w:val="24"/>
          <w:szCs w:val="24"/>
        </w:rPr>
        <w:t>If so, what should these be?</w:t>
      </w:r>
    </w:p>
    <w:tbl>
      <w:tblPr>
        <w:tblStyle w:val="TableGrid"/>
        <w:tblW w:w="0" w:type="auto"/>
        <w:tblInd w:w="817"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7595"/>
      </w:tblGrid>
      <w:tr w:rsidR="00EA7D63" w:rsidRPr="00AB3336" w14:paraId="69F79FA0" w14:textId="77777777" w:rsidTr="003C4A62">
        <w:trPr>
          <w:trHeight w:val="346"/>
        </w:trPr>
        <w:tc>
          <w:tcPr>
            <w:tcW w:w="7595" w:type="dxa"/>
            <w:vAlign w:val="center"/>
          </w:tcPr>
          <w:p w14:paraId="4E7B444A"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5BB3A7AC" w14:textId="77777777" w:rsidR="00EA7D63" w:rsidRPr="00AB3336" w:rsidRDefault="00EA7D63" w:rsidP="00EA7D63">
      <w:pPr>
        <w:ind w:left="709"/>
        <w:rPr>
          <w:rFonts w:ascii="Arial" w:hAnsi="Arial" w:cs="Arial"/>
          <w:sz w:val="24"/>
          <w:szCs w:val="24"/>
        </w:rPr>
      </w:pPr>
    </w:p>
    <w:p w14:paraId="16345691"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Q12</w:t>
      </w:r>
      <w:proofErr w:type="gramStart"/>
      <w:r w:rsidRPr="00AB3336">
        <w:rPr>
          <w:rFonts w:ascii="Arial" w:hAnsi="Arial" w:cs="Arial"/>
          <w:b/>
          <w:sz w:val="24"/>
          <w:szCs w:val="24"/>
        </w:rPr>
        <w:t>.(</w:t>
      </w:r>
      <w:proofErr w:type="gramEnd"/>
      <w:r w:rsidRPr="00AB3336">
        <w:rPr>
          <w:rFonts w:ascii="Arial" w:hAnsi="Arial" w:cs="Arial"/>
          <w:b/>
          <w:sz w:val="24"/>
          <w:szCs w:val="24"/>
        </w:rPr>
        <w:t>a)</w:t>
      </w:r>
      <w:r w:rsidRPr="00AB3336">
        <w:rPr>
          <w:rFonts w:ascii="Arial" w:hAnsi="Arial" w:cs="Arial"/>
          <w:b/>
          <w:sz w:val="24"/>
          <w:szCs w:val="24"/>
        </w:rPr>
        <w:tab/>
        <w:t>Do you agree with the proposed mechanism for prior approval of new ground based masts?</w:t>
      </w:r>
    </w:p>
    <w:p w14:paraId="70E9AD6C" w14:textId="77777777" w:rsidR="00EA7D63" w:rsidRPr="00AB3336" w:rsidRDefault="00EA7D63" w:rsidP="00EA7D63">
      <w:pPr>
        <w:spacing w:after="0"/>
        <w:rPr>
          <w:rFonts w:ascii="Arial" w:hAnsi="Arial" w:cs="Arial"/>
          <w:b/>
          <w:sz w:val="24"/>
          <w:szCs w:val="24"/>
        </w:rPr>
      </w:pPr>
    </w:p>
    <w:p w14:paraId="4FAF03A4"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082B8AB7" w14:textId="77777777" w:rsidR="00EA7D63" w:rsidRPr="00AB3336" w:rsidRDefault="00EA7D63" w:rsidP="00EA7D63">
      <w:pPr>
        <w:spacing w:after="0"/>
        <w:rPr>
          <w:rFonts w:ascii="Arial" w:hAnsi="Arial" w:cs="Arial"/>
          <w:b/>
          <w:sz w:val="24"/>
          <w:szCs w:val="24"/>
        </w:rPr>
      </w:pPr>
    </w:p>
    <w:p w14:paraId="097543AF"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ab/>
        <w:t xml:space="preserve">b) In particular, do you agree with the proposed publicity requirements, including </w:t>
      </w:r>
      <w:r w:rsidRPr="00AB3336">
        <w:rPr>
          <w:rFonts w:ascii="Arial" w:hAnsi="Arial" w:cs="Arial"/>
          <w:b/>
          <w:sz w:val="24"/>
          <w:szCs w:val="24"/>
        </w:rPr>
        <w:tab/>
        <w:t>neighbour notification and on-line publication?</w:t>
      </w:r>
    </w:p>
    <w:p w14:paraId="72B242B3" w14:textId="77777777" w:rsidR="00EA7D63" w:rsidRPr="00AB3336" w:rsidRDefault="00EA7D63" w:rsidP="00EA7D63">
      <w:pPr>
        <w:spacing w:after="0"/>
        <w:rPr>
          <w:rFonts w:ascii="Arial" w:hAnsi="Arial" w:cs="Arial"/>
          <w:b/>
          <w:sz w:val="24"/>
          <w:szCs w:val="24"/>
        </w:rPr>
      </w:pPr>
    </w:p>
    <w:p w14:paraId="3BB5BAB9" w14:textId="77777777" w:rsidR="00EA7D63" w:rsidRPr="00AB3336" w:rsidRDefault="00EA7D63" w:rsidP="00EA7D63">
      <w:pPr>
        <w:rPr>
          <w:rFonts w:ascii="Arial" w:hAnsi="Arial" w:cs="Arial"/>
          <w:b/>
          <w:sz w:val="24"/>
          <w:szCs w:val="24"/>
        </w:rPr>
      </w:pPr>
      <w:r w:rsidRPr="00AB3336">
        <w:rPr>
          <w:rFonts w:ascii="Arial" w:hAnsi="Arial" w:cs="Arial"/>
          <w:b/>
          <w:sz w:val="24"/>
          <w:szCs w:val="24"/>
        </w:rPr>
        <w:tab/>
      </w: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45C9220D" w14:textId="77777777" w:rsidR="00EA7D63" w:rsidRPr="00AB3336" w:rsidRDefault="00EA7D63" w:rsidP="00EA7D63">
      <w:pPr>
        <w:spacing w:after="0"/>
        <w:rPr>
          <w:rFonts w:ascii="Arial" w:hAnsi="Arial" w:cs="Arial"/>
          <w:b/>
          <w:sz w:val="24"/>
          <w:szCs w:val="24"/>
        </w:rPr>
      </w:pPr>
    </w:p>
    <w:p w14:paraId="502C1434" w14:textId="43DB1771" w:rsidR="00EA7D63" w:rsidRPr="00AB3336" w:rsidRDefault="00EA7D63" w:rsidP="00EA7D63">
      <w:pPr>
        <w:spacing w:after="0"/>
        <w:rPr>
          <w:rFonts w:ascii="Arial" w:hAnsi="Arial" w:cs="Arial"/>
          <w:b/>
          <w:sz w:val="24"/>
          <w:szCs w:val="24"/>
        </w:rPr>
      </w:pPr>
      <w:r w:rsidRPr="00AB3336">
        <w:rPr>
          <w:rFonts w:ascii="Arial" w:hAnsi="Arial" w:cs="Arial"/>
          <w:b/>
          <w:sz w:val="24"/>
          <w:szCs w:val="24"/>
        </w:rPr>
        <w:lastRenderedPageBreak/>
        <w:tab/>
      </w:r>
      <w:proofErr w:type="gramStart"/>
      <w:r w:rsidRPr="00AB3336">
        <w:rPr>
          <w:rFonts w:ascii="Arial" w:hAnsi="Arial" w:cs="Arial"/>
          <w:b/>
          <w:sz w:val="24"/>
          <w:szCs w:val="24"/>
        </w:rPr>
        <w:t>c)Do</w:t>
      </w:r>
      <w:proofErr w:type="gramEnd"/>
      <w:r w:rsidRPr="00AB3336">
        <w:rPr>
          <w:rFonts w:ascii="Arial" w:hAnsi="Arial" w:cs="Arial"/>
          <w:b/>
          <w:sz w:val="24"/>
          <w:szCs w:val="24"/>
        </w:rPr>
        <w:t xml:space="preserve"> you agree with the proposed list of statutory </w:t>
      </w:r>
      <w:proofErr w:type="spellStart"/>
      <w:r w:rsidRPr="00AB3336">
        <w:rPr>
          <w:rFonts w:ascii="Arial" w:hAnsi="Arial" w:cs="Arial"/>
          <w:b/>
          <w:sz w:val="24"/>
          <w:szCs w:val="24"/>
        </w:rPr>
        <w:t>consultee</w:t>
      </w:r>
      <w:r w:rsidR="007162CA">
        <w:rPr>
          <w:rFonts w:ascii="Arial" w:hAnsi="Arial" w:cs="Arial"/>
          <w:b/>
          <w:sz w:val="24"/>
          <w:szCs w:val="24"/>
        </w:rPr>
        <w:t>s</w:t>
      </w:r>
      <w:proofErr w:type="spellEnd"/>
      <w:r w:rsidR="007162CA">
        <w:rPr>
          <w:rFonts w:ascii="Arial" w:hAnsi="Arial" w:cs="Arial"/>
          <w:b/>
          <w:sz w:val="24"/>
          <w:szCs w:val="24"/>
        </w:rPr>
        <w:t xml:space="preserve"> for the purposes of Class 67 </w:t>
      </w:r>
      <w:r w:rsidRPr="00AB3336">
        <w:rPr>
          <w:rFonts w:ascii="Arial" w:hAnsi="Arial" w:cs="Arial"/>
          <w:b/>
          <w:sz w:val="24"/>
          <w:szCs w:val="24"/>
        </w:rPr>
        <w:t>prior approval?</w:t>
      </w:r>
    </w:p>
    <w:p w14:paraId="460FF3AB" w14:textId="77777777" w:rsidR="00EA7D63" w:rsidRPr="00AB3336" w:rsidRDefault="00EA7D63" w:rsidP="00EA7D63">
      <w:pPr>
        <w:spacing w:after="0"/>
        <w:rPr>
          <w:rFonts w:ascii="Arial" w:hAnsi="Arial" w:cs="Arial"/>
          <w:b/>
          <w:sz w:val="24"/>
          <w:szCs w:val="24"/>
        </w:rPr>
      </w:pPr>
    </w:p>
    <w:p w14:paraId="6D03CCB9" w14:textId="77777777" w:rsidR="00EA7D63" w:rsidRPr="00AB3336" w:rsidRDefault="00EA7D63" w:rsidP="00EA7D63">
      <w:pPr>
        <w:rPr>
          <w:rFonts w:ascii="Arial" w:hAnsi="Arial" w:cs="Arial"/>
          <w:b/>
          <w:sz w:val="24"/>
          <w:szCs w:val="24"/>
        </w:rPr>
      </w:pPr>
      <w:r w:rsidRPr="00AB3336">
        <w:rPr>
          <w:rFonts w:ascii="Arial" w:hAnsi="Arial" w:cs="Arial"/>
          <w:b/>
          <w:sz w:val="24"/>
          <w:szCs w:val="24"/>
        </w:rPr>
        <w:tab/>
      </w: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45D1BABC" w14:textId="77777777" w:rsidR="00EA7D63" w:rsidRPr="00AB3336" w:rsidRDefault="00EA7D63" w:rsidP="00EA7D63">
      <w:pPr>
        <w:spacing w:after="0"/>
        <w:rPr>
          <w:rFonts w:ascii="Arial" w:hAnsi="Arial" w:cs="Arial"/>
          <w:b/>
          <w:sz w:val="24"/>
          <w:szCs w:val="24"/>
        </w:rPr>
      </w:pPr>
    </w:p>
    <w:p w14:paraId="19F59CEF"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Q13.</w:t>
      </w:r>
      <w:r w:rsidRPr="00AB3336">
        <w:rPr>
          <w:rFonts w:ascii="Arial" w:hAnsi="Arial" w:cs="Arial"/>
          <w:b/>
          <w:sz w:val="24"/>
          <w:szCs w:val="24"/>
        </w:rPr>
        <w:tab/>
        <w:t>Please explain your answers and any suggestions for alternative requirements.  Do you have any further comments on the proposed prior approval process for new ground based masts?</w:t>
      </w:r>
    </w:p>
    <w:p w14:paraId="7E92401B" w14:textId="77777777" w:rsidR="00EA7D63" w:rsidRPr="00AB3336" w:rsidRDefault="00EA7D63" w:rsidP="00EA7D63">
      <w:pPr>
        <w:rPr>
          <w:rFonts w:ascii="Arial" w:hAnsi="Arial" w:cs="Arial"/>
          <w:b/>
          <w:sz w:val="24"/>
          <w:szCs w:val="24"/>
        </w:rPr>
      </w:pP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12C19957" w14:textId="77777777" w:rsidTr="003C4A62">
        <w:trPr>
          <w:trHeight w:val="346"/>
        </w:trPr>
        <w:tc>
          <w:tcPr>
            <w:tcW w:w="8304" w:type="dxa"/>
            <w:vAlign w:val="center"/>
          </w:tcPr>
          <w:p w14:paraId="4BB2505B"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28244FC3" w14:textId="77777777" w:rsidR="00EA7D63" w:rsidRPr="00AB3336" w:rsidRDefault="00EA7D63" w:rsidP="00EA7D63">
      <w:pPr>
        <w:spacing w:after="0"/>
        <w:rPr>
          <w:rFonts w:ascii="Arial" w:hAnsi="Arial" w:cs="Arial"/>
          <w:b/>
          <w:sz w:val="24"/>
          <w:szCs w:val="24"/>
        </w:rPr>
      </w:pPr>
    </w:p>
    <w:p w14:paraId="1414A550" w14:textId="77777777" w:rsidR="00EA7D63" w:rsidRPr="00AB3336" w:rsidRDefault="00EA7D63" w:rsidP="00EA7D63">
      <w:pPr>
        <w:rPr>
          <w:rFonts w:ascii="Arial" w:hAnsi="Arial" w:cs="Arial"/>
          <w:b/>
          <w:sz w:val="24"/>
          <w:szCs w:val="24"/>
        </w:rPr>
      </w:pPr>
      <w:r w:rsidRPr="00AB3336">
        <w:rPr>
          <w:rFonts w:ascii="Arial" w:hAnsi="Arial" w:cs="Arial"/>
          <w:b/>
          <w:sz w:val="24"/>
          <w:szCs w:val="24"/>
        </w:rPr>
        <w:t>Q14.</w:t>
      </w:r>
      <w:r w:rsidRPr="00AB3336">
        <w:rPr>
          <w:rFonts w:ascii="Arial" w:hAnsi="Arial" w:cs="Arial"/>
          <w:b/>
          <w:sz w:val="24"/>
          <w:szCs w:val="24"/>
        </w:rPr>
        <w:tab/>
        <w:t>Do you agree with the proposed fee of £</w:t>
      </w:r>
      <w:proofErr w:type="gramStart"/>
      <w:r w:rsidRPr="00AB3336">
        <w:rPr>
          <w:rFonts w:ascii="Arial" w:hAnsi="Arial" w:cs="Arial"/>
          <w:b/>
          <w:sz w:val="24"/>
          <w:szCs w:val="24"/>
        </w:rPr>
        <w:t>150  for</w:t>
      </w:r>
      <w:proofErr w:type="gramEnd"/>
      <w:r w:rsidRPr="00AB3336">
        <w:rPr>
          <w:rFonts w:ascii="Arial" w:hAnsi="Arial" w:cs="Arial"/>
          <w:b/>
          <w:sz w:val="24"/>
          <w:szCs w:val="24"/>
        </w:rPr>
        <w:t xml:space="preserve"> prior approval for new ground based masts?   </w:t>
      </w:r>
    </w:p>
    <w:p w14:paraId="7716ADC0"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 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3C1487BA"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0E2A2438" w14:textId="77777777" w:rsidTr="003C4A62">
        <w:trPr>
          <w:trHeight w:val="346"/>
        </w:trPr>
        <w:tc>
          <w:tcPr>
            <w:tcW w:w="8304" w:type="dxa"/>
            <w:vAlign w:val="center"/>
          </w:tcPr>
          <w:p w14:paraId="7AA7B07A"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01BC4167" w14:textId="77777777" w:rsidR="00EA7D63" w:rsidRPr="00AB3336" w:rsidRDefault="00EA7D63" w:rsidP="00EA7D63">
      <w:pPr>
        <w:rPr>
          <w:rFonts w:ascii="Arial" w:hAnsi="Arial" w:cs="Arial"/>
          <w:sz w:val="24"/>
          <w:szCs w:val="24"/>
        </w:rPr>
      </w:pPr>
    </w:p>
    <w:p w14:paraId="2E25C3B7" w14:textId="77777777" w:rsidR="00EA7D63" w:rsidRPr="00AB3336" w:rsidRDefault="00EA7D63" w:rsidP="00EA7D63">
      <w:pPr>
        <w:rPr>
          <w:rFonts w:ascii="Arial" w:hAnsi="Arial" w:cs="Arial"/>
          <w:b/>
          <w:sz w:val="24"/>
          <w:szCs w:val="24"/>
        </w:rPr>
      </w:pPr>
      <w:r w:rsidRPr="00AB3336">
        <w:rPr>
          <w:rFonts w:ascii="Arial" w:hAnsi="Arial" w:cs="Arial"/>
          <w:b/>
          <w:sz w:val="24"/>
          <w:szCs w:val="24"/>
        </w:rPr>
        <w:t>Q15</w:t>
      </w:r>
      <w:proofErr w:type="gramStart"/>
      <w:r w:rsidRPr="00AB3336">
        <w:rPr>
          <w:rFonts w:ascii="Arial" w:hAnsi="Arial" w:cs="Arial"/>
          <w:b/>
          <w:sz w:val="24"/>
          <w:szCs w:val="24"/>
        </w:rPr>
        <w:t>.(</w:t>
      </w:r>
      <w:proofErr w:type="gramEnd"/>
      <w:r w:rsidRPr="00AB3336">
        <w:rPr>
          <w:rFonts w:ascii="Arial" w:hAnsi="Arial" w:cs="Arial"/>
          <w:b/>
          <w:sz w:val="24"/>
          <w:szCs w:val="24"/>
        </w:rPr>
        <w:t>a)</w:t>
      </w:r>
      <w:r w:rsidRPr="00AB3336">
        <w:rPr>
          <w:rFonts w:ascii="Arial" w:hAnsi="Arial" w:cs="Arial"/>
          <w:b/>
          <w:sz w:val="24"/>
          <w:szCs w:val="24"/>
        </w:rPr>
        <w:tab/>
        <w:t xml:space="preserve">What should the Class 67 PD rights be for ground based equipment housing (and development ancillary to such equipment housing) within the various Class 67 designated areas?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0D06781B" w14:textId="77777777" w:rsidTr="003C4A62">
        <w:trPr>
          <w:trHeight w:val="346"/>
        </w:trPr>
        <w:tc>
          <w:tcPr>
            <w:tcW w:w="8304" w:type="dxa"/>
            <w:vAlign w:val="center"/>
          </w:tcPr>
          <w:p w14:paraId="79D21F44"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4C3A55C9" w14:textId="77777777" w:rsidR="00EA7D63" w:rsidRPr="00AB3336" w:rsidRDefault="00EA7D63" w:rsidP="00EA7D63">
      <w:pPr>
        <w:rPr>
          <w:rFonts w:ascii="Arial" w:hAnsi="Arial" w:cs="Arial"/>
          <w:b/>
          <w:sz w:val="24"/>
          <w:szCs w:val="24"/>
        </w:rPr>
      </w:pPr>
    </w:p>
    <w:p w14:paraId="74F9DFC6" w14:textId="77777777" w:rsidR="00EA7D63" w:rsidRPr="00AB3336" w:rsidRDefault="00EA7D63" w:rsidP="00EA7D63">
      <w:pPr>
        <w:rPr>
          <w:rFonts w:ascii="Arial" w:hAnsi="Arial" w:cs="Arial"/>
          <w:b/>
          <w:sz w:val="24"/>
          <w:szCs w:val="24"/>
        </w:rPr>
      </w:pPr>
      <w:proofErr w:type="gramStart"/>
      <w:r w:rsidRPr="00AB3336">
        <w:rPr>
          <w:rFonts w:ascii="Arial" w:hAnsi="Arial" w:cs="Arial"/>
          <w:b/>
          <w:sz w:val="24"/>
          <w:szCs w:val="24"/>
        </w:rPr>
        <w:t>Q15(</w:t>
      </w:r>
      <w:proofErr w:type="gramEnd"/>
      <w:r w:rsidRPr="00AB3336">
        <w:rPr>
          <w:rFonts w:ascii="Arial" w:hAnsi="Arial" w:cs="Arial"/>
          <w:b/>
          <w:sz w:val="24"/>
          <w:szCs w:val="24"/>
        </w:rPr>
        <w:t>b) Please explain your answer, including any proposed conditions and restrictions on such PD rights.</w:t>
      </w:r>
      <w:r w:rsidRPr="00AB3336">
        <w:rPr>
          <w:rFonts w:ascii="Arial" w:hAnsi="Arial" w:cs="Arial"/>
          <w:sz w:val="24"/>
          <w:szCs w:val="24"/>
        </w:rPr>
        <w:t xml:space="preserve">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02B6B40D" w14:textId="77777777" w:rsidTr="003C4A62">
        <w:trPr>
          <w:trHeight w:val="346"/>
        </w:trPr>
        <w:tc>
          <w:tcPr>
            <w:tcW w:w="8304" w:type="dxa"/>
            <w:vAlign w:val="center"/>
          </w:tcPr>
          <w:p w14:paraId="310AB461"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3625FCCA" w14:textId="77777777" w:rsidR="00EA7D63" w:rsidRPr="00AB3336" w:rsidRDefault="00EA7D63" w:rsidP="00EA7D63">
      <w:pPr>
        <w:rPr>
          <w:rFonts w:ascii="Arial" w:hAnsi="Arial" w:cs="Arial"/>
          <w:sz w:val="24"/>
          <w:szCs w:val="24"/>
        </w:rPr>
      </w:pPr>
    </w:p>
    <w:p w14:paraId="6A5F8F59" w14:textId="77777777" w:rsidR="00EA7D63" w:rsidRPr="00AB3336" w:rsidRDefault="00EA7D63" w:rsidP="00EA7D63">
      <w:pPr>
        <w:rPr>
          <w:rFonts w:ascii="Arial" w:hAnsi="Arial" w:cs="Arial"/>
          <w:b/>
          <w:sz w:val="24"/>
          <w:szCs w:val="24"/>
        </w:rPr>
      </w:pPr>
      <w:r w:rsidRPr="00AB3336">
        <w:rPr>
          <w:rFonts w:ascii="Arial" w:hAnsi="Arial" w:cs="Arial"/>
          <w:b/>
          <w:sz w:val="24"/>
          <w:szCs w:val="24"/>
        </w:rPr>
        <w:t>Q16.</w:t>
      </w:r>
      <w:r w:rsidRPr="00AB3336">
        <w:rPr>
          <w:rFonts w:ascii="Arial" w:hAnsi="Arial" w:cs="Arial"/>
          <w:b/>
          <w:sz w:val="24"/>
          <w:szCs w:val="24"/>
        </w:rPr>
        <w:tab/>
        <w:t xml:space="preserve">Do you agree with the proposed increase in Class 67 PD rights to allow up to five antenna systems on a building outside Class 67 designated areas? </w:t>
      </w:r>
    </w:p>
    <w:p w14:paraId="6F0B427D"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1E02AA9A"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 xml:space="preserve">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24BE4038" w14:textId="77777777" w:rsidTr="003C4A62">
        <w:trPr>
          <w:trHeight w:val="346"/>
        </w:trPr>
        <w:tc>
          <w:tcPr>
            <w:tcW w:w="8304" w:type="dxa"/>
            <w:vAlign w:val="center"/>
          </w:tcPr>
          <w:p w14:paraId="67578CB7"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31B261DC" w14:textId="77777777" w:rsidR="00EA7D63" w:rsidRPr="00AB3336" w:rsidRDefault="00EA7D63" w:rsidP="00EA7D63">
      <w:pPr>
        <w:rPr>
          <w:rFonts w:ascii="Arial" w:hAnsi="Arial" w:cs="Arial"/>
          <w:b/>
          <w:sz w:val="24"/>
          <w:szCs w:val="24"/>
        </w:rPr>
      </w:pPr>
      <w:r w:rsidRPr="00AB3336">
        <w:rPr>
          <w:rFonts w:ascii="Arial" w:hAnsi="Arial" w:cs="Arial"/>
          <w:b/>
          <w:sz w:val="24"/>
          <w:szCs w:val="24"/>
        </w:rPr>
        <w:t xml:space="preserve"> </w:t>
      </w:r>
    </w:p>
    <w:p w14:paraId="236113A2" w14:textId="77777777" w:rsidR="00EA7D63" w:rsidRPr="00AB3336" w:rsidRDefault="00EA7D63" w:rsidP="00EA7D63">
      <w:pPr>
        <w:spacing w:before="120" w:after="120"/>
        <w:rPr>
          <w:rFonts w:ascii="Arial" w:hAnsi="Arial" w:cs="Arial"/>
          <w:sz w:val="24"/>
          <w:szCs w:val="24"/>
        </w:rPr>
      </w:pPr>
      <w:r w:rsidRPr="00AB3336">
        <w:rPr>
          <w:rFonts w:ascii="Arial" w:hAnsi="Arial" w:cs="Arial"/>
          <w:b/>
          <w:sz w:val="24"/>
          <w:szCs w:val="24"/>
        </w:rPr>
        <w:t>Q17</w:t>
      </w:r>
      <w:proofErr w:type="gramStart"/>
      <w:r w:rsidRPr="00AB3336">
        <w:rPr>
          <w:rFonts w:ascii="Arial" w:hAnsi="Arial" w:cs="Arial"/>
          <w:b/>
          <w:sz w:val="24"/>
          <w:szCs w:val="24"/>
        </w:rPr>
        <w:t>.(</w:t>
      </w:r>
      <w:proofErr w:type="gramEnd"/>
      <w:r w:rsidRPr="00AB3336">
        <w:rPr>
          <w:rFonts w:ascii="Arial" w:hAnsi="Arial" w:cs="Arial"/>
          <w:b/>
          <w:sz w:val="24"/>
          <w:szCs w:val="24"/>
        </w:rPr>
        <w:t>a)</w:t>
      </w:r>
      <w:r w:rsidRPr="00AB3336">
        <w:rPr>
          <w:rFonts w:ascii="Arial" w:hAnsi="Arial" w:cs="Arial"/>
          <w:b/>
          <w:sz w:val="24"/>
          <w:szCs w:val="24"/>
        </w:rPr>
        <w:tab/>
        <w:t xml:space="preserve">What additional PD rights should apply to apparatus on buildings in Class 67 designated areas? Please explain your answer – including any </w:t>
      </w:r>
      <w:r w:rsidRPr="00AB3336">
        <w:rPr>
          <w:rFonts w:ascii="Arial" w:hAnsi="Arial" w:cs="Arial"/>
          <w:b/>
          <w:sz w:val="24"/>
          <w:szCs w:val="24"/>
        </w:rPr>
        <w:lastRenderedPageBreak/>
        <w:t>different restrictions and conditions that might apply in different Class 67 designated areas.</w:t>
      </w:r>
      <w:r w:rsidRPr="00AB3336">
        <w:rPr>
          <w:rFonts w:ascii="Arial" w:hAnsi="Arial" w:cs="Arial"/>
          <w:sz w:val="24"/>
          <w:szCs w:val="24"/>
        </w:rPr>
        <w:t xml:space="preserve">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174CFDE0" w14:textId="77777777" w:rsidTr="003C4A62">
        <w:trPr>
          <w:trHeight w:val="346"/>
        </w:trPr>
        <w:tc>
          <w:tcPr>
            <w:tcW w:w="8304" w:type="dxa"/>
            <w:vAlign w:val="center"/>
          </w:tcPr>
          <w:p w14:paraId="5E3AF81B" w14:textId="77777777" w:rsidR="00EA7D63" w:rsidRPr="00AB3336" w:rsidRDefault="00EA7D63" w:rsidP="003C4A62">
            <w:pPr>
              <w:spacing w:before="120" w:after="120"/>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7FB43A96" w14:textId="77777777" w:rsidR="00EA7D63" w:rsidRPr="00AB3336" w:rsidRDefault="00EA7D63" w:rsidP="00EA7D63">
      <w:pPr>
        <w:spacing w:after="0"/>
        <w:rPr>
          <w:rFonts w:ascii="Arial" w:hAnsi="Arial" w:cs="Arial"/>
          <w:b/>
          <w:sz w:val="24"/>
          <w:szCs w:val="24"/>
        </w:rPr>
      </w:pPr>
    </w:p>
    <w:p w14:paraId="40387FE2" w14:textId="77777777" w:rsidR="00EA7D63" w:rsidRPr="00AB3336" w:rsidRDefault="00EA7D63" w:rsidP="00EA7D63">
      <w:pPr>
        <w:rPr>
          <w:rFonts w:ascii="Arial" w:hAnsi="Arial" w:cs="Arial"/>
          <w:b/>
          <w:sz w:val="24"/>
          <w:szCs w:val="24"/>
        </w:rPr>
      </w:pPr>
      <w:proofErr w:type="gramStart"/>
      <w:r w:rsidRPr="00AB3336">
        <w:rPr>
          <w:rFonts w:ascii="Arial" w:hAnsi="Arial" w:cs="Arial"/>
          <w:b/>
          <w:sz w:val="24"/>
          <w:szCs w:val="24"/>
        </w:rPr>
        <w:t>Q18(</w:t>
      </w:r>
      <w:proofErr w:type="gramEnd"/>
      <w:r w:rsidRPr="00AB3336">
        <w:rPr>
          <w:rFonts w:ascii="Arial" w:hAnsi="Arial" w:cs="Arial"/>
          <w:b/>
          <w:sz w:val="24"/>
          <w:szCs w:val="24"/>
        </w:rPr>
        <w:t>a) Are any changes required to current PD rights for apparatus on buildings and structures to further support deployment of ‘small cell’ technology in future? (Paragraph 20 of the consultation refers).</w:t>
      </w:r>
    </w:p>
    <w:p w14:paraId="528ED073"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4BDFB354" w14:textId="77777777" w:rsidR="00EA7D63" w:rsidRPr="00AB3336" w:rsidRDefault="00EA7D63" w:rsidP="00EA7D63">
      <w:pPr>
        <w:rPr>
          <w:rFonts w:ascii="Arial" w:hAnsi="Arial" w:cs="Arial"/>
          <w:b/>
          <w:sz w:val="24"/>
          <w:szCs w:val="24"/>
        </w:rPr>
      </w:pPr>
      <w:proofErr w:type="gramStart"/>
      <w:r w:rsidRPr="00AB3336">
        <w:rPr>
          <w:rFonts w:ascii="Arial" w:hAnsi="Arial" w:cs="Arial"/>
          <w:b/>
          <w:sz w:val="24"/>
          <w:szCs w:val="24"/>
        </w:rPr>
        <w:t>Q18(</w:t>
      </w:r>
      <w:proofErr w:type="gramEnd"/>
      <w:r w:rsidRPr="00AB3336">
        <w:rPr>
          <w:rFonts w:ascii="Arial" w:hAnsi="Arial" w:cs="Arial"/>
          <w:b/>
          <w:sz w:val="24"/>
          <w:szCs w:val="24"/>
        </w:rPr>
        <w:t xml:space="preserve">b) If yes, what particular PD rights are needed? Please give reasons for your answer.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00EAEDED" w14:textId="77777777" w:rsidTr="003C4A62">
        <w:trPr>
          <w:trHeight w:val="346"/>
        </w:trPr>
        <w:tc>
          <w:tcPr>
            <w:tcW w:w="8304" w:type="dxa"/>
            <w:vAlign w:val="center"/>
          </w:tcPr>
          <w:p w14:paraId="5FEF7867"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4FB63CCB" w14:textId="77777777" w:rsidR="00EA7D63" w:rsidRPr="00AB3336" w:rsidRDefault="00EA7D63" w:rsidP="00EA7D63">
      <w:pPr>
        <w:spacing w:after="0"/>
        <w:ind w:left="363"/>
        <w:rPr>
          <w:rFonts w:ascii="Arial" w:hAnsi="Arial" w:cs="Arial"/>
          <w:b/>
          <w:sz w:val="24"/>
          <w:szCs w:val="24"/>
        </w:rPr>
      </w:pPr>
    </w:p>
    <w:p w14:paraId="1D470B38" w14:textId="77777777" w:rsidR="00EA7D63" w:rsidRPr="00AB3336" w:rsidRDefault="00EA7D63" w:rsidP="00EA7D63">
      <w:pPr>
        <w:spacing w:after="0"/>
        <w:rPr>
          <w:rFonts w:ascii="Arial" w:hAnsi="Arial" w:cs="Arial"/>
          <w:b/>
          <w:sz w:val="24"/>
          <w:szCs w:val="24"/>
        </w:rPr>
      </w:pPr>
      <w:proofErr w:type="gramStart"/>
      <w:r w:rsidRPr="00AB3336">
        <w:rPr>
          <w:rFonts w:ascii="Arial" w:hAnsi="Arial" w:cs="Arial"/>
          <w:b/>
          <w:sz w:val="24"/>
          <w:szCs w:val="24"/>
        </w:rPr>
        <w:t>Q.19(</w:t>
      </w:r>
      <w:proofErr w:type="gramEnd"/>
      <w:r w:rsidRPr="00AB3336">
        <w:rPr>
          <w:rFonts w:ascii="Arial" w:hAnsi="Arial" w:cs="Arial"/>
          <w:b/>
          <w:sz w:val="24"/>
          <w:szCs w:val="24"/>
        </w:rPr>
        <w:t>a) Is there scope to extend PDR for supporting equipment (ground based masts)?</w:t>
      </w:r>
    </w:p>
    <w:p w14:paraId="49862F9F" w14:textId="77777777" w:rsidR="00EA7D63" w:rsidRPr="00AB3336" w:rsidRDefault="00EA7D63" w:rsidP="00EA7D63">
      <w:pPr>
        <w:spacing w:after="0"/>
        <w:rPr>
          <w:rFonts w:ascii="Arial" w:hAnsi="Arial" w:cs="Arial"/>
          <w:b/>
          <w:sz w:val="24"/>
          <w:szCs w:val="24"/>
        </w:rPr>
      </w:pPr>
    </w:p>
    <w:p w14:paraId="3BDDBD28" w14:textId="77777777" w:rsidR="00EA7D63" w:rsidRPr="00AB3336" w:rsidRDefault="00EA7D63" w:rsidP="00EA7D63">
      <w:pPr>
        <w:rPr>
          <w:rFonts w:ascii="Arial" w:hAnsi="Arial" w:cs="Arial"/>
          <w:b/>
          <w:sz w:val="24"/>
          <w:szCs w:val="24"/>
        </w:rPr>
      </w:pPr>
      <w:r w:rsidRPr="00AB3336">
        <w:rPr>
          <w:rFonts w:ascii="Arial" w:hAnsi="Arial" w:cs="Arial"/>
          <w:sz w:val="24"/>
          <w:szCs w:val="24"/>
        </w:rPr>
        <w:t xml:space="preserve">Yes  </w:t>
      </w:r>
      <w:r w:rsidRPr="00AB3336">
        <w:rPr>
          <w:rFonts w:ascii="Arial" w:hAnsi="Arial" w:cs="Arial"/>
          <w:sz w:val="24"/>
          <w:szCs w:val="24"/>
        </w:rPr>
        <w:fldChar w:fldCharType="begin">
          <w:ffData>
            <w:name w:val="Check1"/>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r w:rsidRPr="00AB3336">
        <w:rPr>
          <w:rFonts w:ascii="Arial" w:hAnsi="Arial" w:cs="Arial"/>
          <w:sz w:val="24"/>
          <w:szCs w:val="24"/>
        </w:rPr>
        <w:t xml:space="preserve">  No  </w:t>
      </w:r>
      <w:r w:rsidRPr="00AB3336">
        <w:rPr>
          <w:rFonts w:ascii="Arial" w:hAnsi="Arial" w:cs="Arial"/>
          <w:sz w:val="24"/>
          <w:szCs w:val="24"/>
        </w:rPr>
        <w:fldChar w:fldCharType="begin">
          <w:ffData>
            <w:name w:val="Check2"/>
            <w:enabled/>
            <w:calcOnExit w:val="0"/>
            <w:checkBox>
              <w:sizeAuto/>
              <w:default w:val="0"/>
            </w:checkBox>
          </w:ffData>
        </w:fldChar>
      </w:r>
      <w:r w:rsidRPr="00AB3336">
        <w:rPr>
          <w:rFonts w:ascii="Arial" w:hAnsi="Arial" w:cs="Arial"/>
          <w:sz w:val="24"/>
          <w:szCs w:val="24"/>
        </w:rPr>
        <w:instrText xml:space="preserve"> FORMCHECKBOX </w:instrText>
      </w:r>
      <w:r w:rsidRPr="00AB3336">
        <w:rPr>
          <w:rFonts w:ascii="Arial" w:hAnsi="Arial" w:cs="Arial"/>
          <w:sz w:val="24"/>
          <w:szCs w:val="24"/>
        </w:rPr>
      </w:r>
      <w:r w:rsidRPr="00AB3336">
        <w:rPr>
          <w:rFonts w:ascii="Arial" w:hAnsi="Arial" w:cs="Arial"/>
          <w:sz w:val="24"/>
          <w:szCs w:val="24"/>
        </w:rPr>
        <w:fldChar w:fldCharType="end"/>
      </w:r>
    </w:p>
    <w:p w14:paraId="44AE6B91" w14:textId="77777777" w:rsidR="00EA7D63" w:rsidRPr="00AB3336" w:rsidRDefault="00EA7D63" w:rsidP="00EA7D63">
      <w:pPr>
        <w:spacing w:after="0"/>
        <w:rPr>
          <w:rFonts w:ascii="Arial" w:hAnsi="Arial" w:cs="Arial"/>
          <w:b/>
          <w:sz w:val="24"/>
          <w:szCs w:val="24"/>
        </w:rPr>
      </w:pPr>
      <w:proofErr w:type="gramStart"/>
      <w:r w:rsidRPr="00AB3336">
        <w:rPr>
          <w:rFonts w:ascii="Arial" w:hAnsi="Arial" w:cs="Arial"/>
          <w:b/>
          <w:sz w:val="24"/>
          <w:szCs w:val="24"/>
        </w:rPr>
        <w:t>Q.19(</w:t>
      </w:r>
      <w:proofErr w:type="gramEnd"/>
      <w:r w:rsidRPr="00AB3336">
        <w:rPr>
          <w:rFonts w:ascii="Arial" w:hAnsi="Arial" w:cs="Arial"/>
          <w:b/>
          <w:sz w:val="24"/>
          <w:szCs w:val="24"/>
        </w:rPr>
        <w:t>b) If yes, please describe the type of development involved and the circumstances in which additional PD rights should apply (for example, should these apply within the  Class 67 designated areas)?</w:t>
      </w:r>
    </w:p>
    <w:p w14:paraId="726170D1" w14:textId="77777777" w:rsidR="00EA7D63" w:rsidRPr="00AB3336" w:rsidRDefault="00EA7D63" w:rsidP="00EA7D63">
      <w:pPr>
        <w:spacing w:after="0"/>
        <w:rPr>
          <w:rFonts w:ascii="Arial" w:hAnsi="Arial" w:cs="Arial"/>
          <w:sz w:val="24"/>
          <w:szCs w:val="24"/>
        </w:rPr>
      </w:pP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5835CF99" w14:textId="77777777" w:rsidTr="003C4A62">
        <w:trPr>
          <w:trHeight w:val="346"/>
        </w:trPr>
        <w:tc>
          <w:tcPr>
            <w:tcW w:w="8304" w:type="dxa"/>
            <w:vAlign w:val="center"/>
          </w:tcPr>
          <w:p w14:paraId="1F31E548"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236A159F" w14:textId="77777777" w:rsidR="00EA7D63" w:rsidRPr="00AB3336" w:rsidRDefault="00EA7D63" w:rsidP="00EA7D63">
      <w:pPr>
        <w:rPr>
          <w:rFonts w:ascii="Arial" w:hAnsi="Arial" w:cs="Arial"/>
          <w:sz w:val="24"/>
          <w:szCs w:val="24"/>
        </w:rPr>
      </w:pPr>
    </w:p>
    <w:p w14:paraId="37CC43F6"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Q.20</w:t>
      </w:r>
      <w:r w:rsidRPr="00AB3336">
        <w:rPr>
          <w:rFonts w:ascii="Arial" w:hAnsi="Arial" w:cs="Arial"/>
          <w:b/>
          <w:sz w:val="24"/>
          <w:szCs w:val="24"/>
        </w:rPr>
        <w:tab/>
        <w:t xml:space="preserve">Do you have any further comments on the proposed miscellaneous changes to Class 67?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771D3950" w14:textId="77777777" w:rsidTr="003C4A62">
        <w:trPr>
          <w:trHeight w:val="346"/>
        </w:trPr>
        <w:tc>
          <w:tcPr>
            <w:tcW w:w="8304" w:type="dxa"/>
            <w:vAlign w:val="center"/>
          </w:tcPr>
          <w:p w14:paraId="32580DFC"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372C97D1" w14:textId="77777777" w:rsidR="00EA7D63" w:rsidRPr="00AB3336" w:rsidRDefault="00EA7D63" w:rsidP="00EA7D63">
      <w:pPr>
        <w:rPr>
          <w:rFonts w:ascii="Arial" w:hAnsi="Arial" w:cs="Arial"/>
          <w:b/>
          <w:sz w:val="24"/>
          <w:szCs w:val="24"/>
        </w:rPr>
      </w:pPr>
    </w:p>
    <w:p w14:paraId="44C8FA2D"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Q.21</w:t>
      </w:r>
      <w:r w:rsidRPr="00AB3336">
        <w:rPr>
          <w:rFonts w:ascii="Arial" w:hAnsi="Arial" w:cs="Arial"/>
          <w:b/>
          <w:sz w:val="24"/>
          <w:szCs w:val="24"/>
        </w:rPr>
        <w:tab/>
        <w:t>Do you have any further comments on any other aspects of the proposed Class 67 PD rights?</w:t>
      </w:r>
      <w:r w:rsidRPr="00AB3336">
        <w:rPr>
          <w:rFonts w:ascii="Arial" w:hAnsi="Arial" w:cs="Arial"/>
          <w:sz w:val="24"/>
          <w:szCs w:val="24"/>
        </w:rPr>
        <w:t xml:space="preserve">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43B01322" w14:textId="77777777" w:rsidTr="003C4A62">
        <w:trPr>
          <w:trHeight w:val="346"/>
        </w:trPr>
        <w:tc>
          <w:tcPr>
            <w:tcW w:w="8304" w:type="dxa"/>
            <w:vAlign w:val="center"/>
          </w:tcPr>
          <w:p w14:paraId="6D327499"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54DADB70" w14:textId="77777777" w:rsidR="00EA7D63" w:rsidRPr="00AB3336" w:rsidRDefault="00EA7D63" w:rsidP="00EA7D63">
      <w:pPr>
        <w:spacing w:after="0"/>
        <w:rPr>
          <w:rFonts w:ascii="Arial" w:hAnsi="Arial" w:cs="Arial"/>
          <w:sz w:val="24"/>
          <w:szCs w:val="24"/>
        </w:rPr>
      </w:pPr>
    </w:p>
    <w:p w14:paraId="6B213A97" w14:textId="77777777" w:rsidR="00EA7D63" w:rsidRPr="00AB3336" w:rsidRDefault="00EA7D63" w:rsidP="00EA7D63">
      <w:pPr>
        <w:spacing w:after="0"/>
        <w:rPr>
          <w:rFonts w:ascii="Arial" w:hAnsi="Arial" w:cs="Arial"/>
          <w:sz w:val="24"/>
          <w:szCs w:val="24"/>
        </w:rPr>
      </w:pPr>
      <w:r w:rsidRPr="00AB3336">
        <w:rPr>
          <w:rFonts w:ascii="Arial" w:hAnsi="Arial" w:cs="Arial"/>
          <w:b/>
          <w:sz w:val="24"/>
          <w:szCs w:val="24"/>
        </w:rPr>
        <w:t>Q22.</w:t>
      </w:r>
      <w:r w:rsidRPr="00AB3336">
        <w:rPr>
          <w:rFonts w:ascii="Arial" w:hAnsi="Arial" w:cs="Arial"/>
          <w:b/>
          <w:sz w:val="24"/>
          <w:szCs w:val="24"/>
        </w:rPr>
        <w:tab/>
        <w:t>Do you have any comments or information relevant to the Strategic Environmental Assessment (SEA) aspects of this issue?  If so, please elaborate.</w:t>
      </w:r>
      <w:r w:rsidRPr="00AB3336">
        <w:rPr>
          <w:rFonts w:ascii="Arial" w:hAnsi="Arial" w:cs="Arial"/>
          <w:sz w:val="24"/>
          <w:szCs w:val="24"/>
        </w:rPr>
        <w:t xml:space="preserve">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2A7627B7" w14:textId="77777777" w:rsidTr="003C4A62">
        <w:trPr>
          <w:trHeight w:val="346"/>
        </w:trPr>
        <w:tc>
          <w:tcPr>
            <w:tcW w:w="8304" w:type="dxa"/>
            <w:vAlign w:val="center"/>
          </w:tcPr>
          <w:p w14:paraId="74D1AA10"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11DE73B8" w14:textId="77777777" w:rsidR="00EA7D63" w:rsidRPr="00AB3336" w:rsidRDefault="00EA7D63" w:rsidP="00EA7D63">
      <w:pPr>
        <w:spacing w:after="0"/>
        <w:rPr>
          <w:rFonts w:ascii="Arial" w:hAnsi="Arial" w:cs="Arial"/>
          <w:sz w:val="24"/>
          <w:szCs w:val="24"/>
        </w:rPr>
      </w:pPr>
    </w:p>
    <w:p w14:paraId="1E0A2453" w14:textId="77777777" w:rsidR="00EA7D63" w:rsidRPr="00AB3336" w:rsidRDefault="00EA7D63" w:rsidP="00EA7D63">
      <w:pPr>
        <w:spacing w:after="0"/>
        <w:rPr>
          <w:rFonts w:ascii="Arial" w:hAnsi="Arial" w:cs="Arial"/>
          <w:b/>
          <w:sz w:val="24"/>
          <w:szCs w:val="24"/>
        </w:rPr>
      </w:pPr>
      <w:r w:rsidRPr="00AB3336">
        <w:rPr>
          <w:rFonts w:ascii="Arial" w:hAnsi="Arial" w:cs="Arial"/>
          <w:b/>
          <w:sz w:val="24"/>
          <w:szCs w:val="24"/>
        </w:rPr>
        <w:t xml:space="preserve">Q23. Do you agree with the conclusions of the partial Business and Regulatory Impact Assessment (BRIA), in particular regarding the anticipated benefits of </w:t>
      </w:r>
      <w:r w:rsidRPr="00AB3336">
        <w:rPr>
          <w:rFonts w:ascii="Arial" w:hAnsi="Arial" w:cs="Arial"/>
          <w:b/>
          <w:sz w:val="24"/>
          <w:szCs w:val="24"/>
        </w:rPr>
        <w:lastRenderedPageBreak/>
        <w:t xml:space="preserve">the proposed changes?  Do you have any further comments or information to support the final BRIA? </w:t>
      </w:r>
    </w:p>
    <w:p w14:paraId="06204CC3" w14:textId="77777777" w:rsidR="00EA7D63" w:rsidRPr="00AB3336" w:rsidRDefault="00EA7D63" w:rsidP="00EA7D63">
      <w:pPr>
        <w:spacing w:after="0"/>
        <w:rPr>
          <w:rFonts w:ascii="Arial" w:hAnsi="Arial" w:cs="Arial"/>
          <w:sz w:val="24"/>
          <w:szCs w:val="24"/>
        </w:rPr>
      </w:pP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0DE1BC74" w14:textId="77777777" w:rsidTr="003C4A62">
        <w:trPr>
          <w:trHeight w:val="346"/>
        </w:trPr>
        <w:tc>
          <w:tcPr>
            <w:tcW w:w="8304" w:type="dxa"/>
            <w:vAlign w:val="center"/>
          </w:tcPr>
          <w:p w14:paraId="202D88B1"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280772ED" w14:textId="77777777" w:rsidR="00EA7D63" w:rsidRPr="00AB3336" w:rsidRDefault="00EA7D63" w:rsidP="00EA7D63">
      <w:pPr>
        <w:spacing w:after="0"/>
        <w:rPr>
          <w:rStyle w:val="Strong"/>
          <w:rFonts w:ascii="Arial" w:hAnsi="Arial" w:cs="Arial"/>
          <w:color w:val="000000"/>
          <w:sz w:val="24"/>
          <w:szCs w:val="24"/>
        </w:rPr>
      </w:pPr>
    </w:p>
    <w:p w14:paraId="40D0BE32" w14:textId="77777777" w:rsidR="00EA7D63" w:rsidRPr="00AB3336" w:rsidRDefault="00EA7D63" w:rsidP="00EA7D63">
      <w:pPr>
        <w:spacing w:after="0"/>
        <w:rPr>
          <w:rFonts w:ascii="Arial" w:hAnsi="Arial" w:cs="Arial"/>
          <w:color w:val="000000"/>
          <w:sz w:val="24"/>
          <w:szCs w:val="24"/>
        </w:rPr>
      </w:pPr>
      <w:r w:rsidRPr="00AB3336">
        <w:rPr>
          <w:rStyle w:val="Strong"/>
          <w:rFonts w:ascii="Arial" w:hAnsi="Arial" w:cs="Arial"/>
          <w:color w:val="000000"/>
          <w:sz w:val="24"/>
          <w:szCs w:val="24"/>
        </w:rPr>
        <w:t>Q.24 In relation to the partial Equality Impact Assessment, please tell us about any potential impacts, either positive or negative, you feel the proposals in this consultation document may have on any particular groups of people.</w:t>
      </w:r>
      <w:r w:rsidRPr="00AB3336">
        <w:rPr>
          <w:rFonts w:ascii="Arial" w:hAnsi="Arial" w:cs="Arial"/>
          <w:color w:val="000000"/>
          <w:sz w:val="24"/>
          <w:szCs w:val="24"/>
        </w:rPr>
        <w:t xml:space="preserve"> </w:t>
      </w:r>
    </w:p>
    <w:p w14:paraId="231D64AC" w14:textId="77777777" w:rsidR="00EA7D63" w:rsidRPr="00AB3336" w:rsidRDefault="00EA7D63" w:rsidP="00EA7D63">
      <w:pPr>
        <w:spacing w:after="0"/>
        <w:rPr>
          <w:rFonts w:ascii="Arial" w:hAnsi="Arial" w:cs="Arial"/>
          <w:sz w:val="24"/>
          <w:szCs w:val="24"/>
        </w:rPr>
      </w:pP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1483E8EE" w14:textId="77777777" w:rsidTr="003C4A62">
        <w:trPr>
          <w:trHeight w:val="346"/>
        </w:trPr>
        <w:tc>
          <w:tcPr>
            <w:tcW w:w="8304" w:type="dxa"/>
            <w:vAlign w:val="center"/>
          </w:tcPr>
          <w:p w14:paraId="39ABF287"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238BBBAB" w14:textId="77777777" w:rsidR="00EA7D63" w:rsidRPr="00AB3336" w:rsidRDefault="00EA7D63" w:rsidP="00EA7D63">
      <w:pPr>
        <w:shd w:val="clear" w:color="auto" w:fill="FFFFFF"/>
        <w:spacing w:after="0"/>
        <w:ind w:left="363"/>
        <w:rPr>
          <w:rFonts w:ascii="Arial" w:hAnsi="Arial" w:cs="Arial"/>
          <w:color w:val="000000"/>
          <w:sz w:val="24"/>
          <w:szCs w:val="24"/>
        </w:rPr>
      </w:pPr>
    </w:p>
    <w:p w14:paraId="42AB545B" w14:textId="77777777" w:rsidR="00EA7D63" w:rsidRPr="00AB3336" w:rsidRDefault="00EA7D63" w:rsidP="00EA7D63">
      <w:pPr>
        <w:shd w:val="clear" w:color="auto" w:fill="FFFFFF"/>
        <w:spacing w:after="0"/>
        <w:rPr>
          <w:rFonts w:ascii="Arial" w:hAnsi="Arial" w:cs="Arial"/>
          <w:sz w:val="24"/>
          <w:szCs w:val="24"/>
        </w:rPr>
      </w:pPr>
      <w:r w:rsidRPr="00AB3336">
        <w:rPr>
          <w:rStyle w:val="Strong"/>
          <w:rFonts w:ascii="Arial" w:hAnsi="Arial" w:cs="Arial"/>
          <w:color w:val="000000"/>
          <w:sz w:val="24"/>
          <w:szCs w:val="24"/>
        </w:rPr>
        <w:t>Q.25 In relation to the partial Equality Impact Assessment, please tell us what potential there may be within these proposals to advance equality of opportunity between different groups and to foster good relations between different groups.</w:t>
      </w:r>
      <w:r w:rsidRPr="00AB3336">
        <w:rPr>
          <w:rFonts w:ascii="Arial" w:hAnsi="Arial" w:cs="Arial"/>
          <w:color w:val="000000"/>
          <w:sz w:val="24"/>
          <w:szCs w:val="24"/>
        </w:rPr>
        <w:t xml:space="preserve"> </w:t>
      </w:r>
    </w:p>
    <w:tbl>
      <w:tblPr>
        <w:tblStyle w:val="TableGrid"/>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EA7D63" w:rsidRPr="00AB3336" w14:paraId="62CDD417" w14:textId="77777777" w:rsidTr="003C4A62">
        <w:trPr>
          <w:trHeight w:val="346"/>
        </w:trPr>
        <w:tc>
          <w:tcPr>
            <w:tcW w:w="8304" w:type="dxa"/>
            <w:vAlign w:val="center"/>
          </w:tcPr>
          <w:p w14:paraId="41CFFA9B" w14:textId="77777777" w:rsidR="00EA7D63" w:rsidRPr="00AB3336" w:rsidRDefault="00EA7D63" w:rsidP="003C4A62">
            <w:pPr>
              <w:rPr>
                <w:rFonts w:ascii="Arial" w:hAnsi="Arial" w:cs="Arial"/>
                <w:sz w:val="24"/>
                <w:szCs w:val="24"/>
              </w:rPr>
            </w:pPr>
            <w:r w:rsidRPr="00AB3336">
              <w:rPr>
                <w:rFonts w:ascii="Arial" w:hAnsi="Arial" w:cs="Arial"/>
                <w:sz w:val="24"/>
                <w:szCs w:val="24"/>
              </w:rPr>
              <w:fldChar w:fldCharType="begin">
                <w:ffData>
                  <w:name w:val=""/>
                  <w:enabled/>
                  <w:calcOnExit w:val="0"/>
                  <w:textInput>
                    <w:default w:val="Comments"/>
                  </w:textInput>
                </w:ffData>
              </w:fldChar>
            </w:r>
            <w:r w:rsidRPr="00AB3336">
              <w:rPr>
                <w:rFonts w:ascii="Arial" w:hAnsi="Arial" w:cs="Arial"/>
                <w:sz w:val="24"/>
                <w:szCs w:val="24"/>
              </w:rPr>
              <w:instrText xml:space="preserve"> FORMTEXT </w:instrText>
            </w:r>
            <w:r w:rsidRPr="00AB3336">
              <w:rPr>
                <w:rFonts w:ascii="Arial" w:hAnsi="Arial" w:cs="Arial"/>
                <w:sz w:val="24"/>
                <w:szCs w:val="24"/>
              </w:rPr>
            </w:r>
            <w:r w:rsidRPr="00AB3336">
              <w:rPr>
                <w:rFonts w:ascii="Arial" w:hAnsi="Arial" w:cs="Arial"/>
                <w:sz w:val="24"/>
                <w:szCs w:val="24"/>
              </w:rPr>
              <w:fldChar w:fldCharType="separate"/>
            </w:r>
            <w:r w:rsidRPr="00AB3336">
              <w:rPr>
                <w:rFonts w:ascii="Arial" w:hAnsi="Arial" w:cs="Arial"/>
                <w:noProof/>
                <w:sz w:val="24"/>
                <w:szCs w:val="24"/>
              </w:rPr>
              <w:t>Comments</w:t>
            </w:r>
            <w:r w:rsidRPr="00AB3336">
              <w:rPr>
                <w:rFonts w:ascii="Arial" w:hAnsi="Arial" w:cs="Arial"/>
                <w:sz w:val="24"/>
                <w:szCs w:val="24"/>
              </w:rPr>
              <w:fldChar w:fldCharType="end"/>
            </w:r>
          </w:p>
        </w:tc>
      </w:tr>
    </w:tbl>
    <w:p w14:paraId="0D4E50A6" w14:textId="77777777" w:rsidR="00EA7D63" w:rsidRDefault="00EA7D63" w:rsidP="00EA7D63"/>
    <w:p w14:paraId="10789F10" w14:textId="08F48BED" w:rsidR="00EA7D63" w:rsidRDefault="00EA7D63">
      <w:pPr>
        <w:rPr>
          <w:rFonts w:ascii="Arial" w:hAnsi="Arial" w:cs="Arial"/>
          <w:b/>
          <w:sz w:val="28"/>
          <w:szCs w:val="28"/>
        </w:rPr>
      </w:pPr>
      <w:bookmarkStart w:id="0" w:name="_GoBack"/>
      <w:bookmarkEnd w:id="0"/>
    </w:p>
    <w:sectPr w:rsidR="00EA7D63" w:rsidSect="00C459F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6D954" w14:textId="77777777" w:rsidR="007162CA" w:rsidRDefault="007162CA" w:rsidP="00EB3E52">
      <w:pPr>
        <w:spacing w:after="0" w:line="240" w:lineRule="auto"/>
      </w:pPr>
      <w:r>
        <w:separator/>
      </w:r>
    </w:p>
  </w:endnote>
  <w:endnote w:type="continuationSeparator" w:id="0">
    <w:p w14:paraId="6CC0B68B" w14:textId="77777777" w:rsidR="007162CA" w:rsidRDefault="007162CA" w:rsidP="00EB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96111223"/>
      <w:docPartObj>
        <w:docPartGallery w:val="Page Numbers (Bottom of Page)"/>
        <w:docPartUnique/>
      </w:docPartObj>
    </w:sdtPr>
    <w:sdtEndPr>
      <w:rPr>
        <w:noProof/>
      </w:rPr>
    </w:sdtEndPr>
    <w:sdtContent>
      <w:p w14:paraId="6CB020BC" w14:textId="1DAD78DD" w:rsidR="007162CA" w:rsidRPr="007162CA" w:rsidRDefault="007162CA" w:rsidP="007162CA">
        <w:pPr>
          <w:pStyle w:val="Footer"/>
          <w:jc w:val="right"/>
          <w:rPr>
            <w:rFonts w:ascii="Arial" w:hAnsi="Arial" w:cs="Arial"/>
          </w:rPr>
        </w:pPr>
        <w:r w:rsidRPr="00620FFB">
          <w:rPr>
            <w:rFonts w:ascii="Arial" w:hAnsi="Arial" w:cs="Arial"/>
          </w:rPr>
          <w:fldChar w:fldCharType="begin"/>
        </w:r>
        <w:r w:rsidRPr="00620FFB">
          <w:rPr>
            <w:rFonts w:ascii="Arial" w:hAnsi="Arial" w:cs="Arial"/>
          </w:rPr>
          <w:instrText xml:space="preserve"> PAGE   \* MERGEFORMAT </w:instrText>
        </w:r>
        <w:r w:rsidRPr="00620FFB">
          <w:rPr>
            <w:rFonts w:ascii="Arial" w:hAnsi="Arial" w:cs="Arial"/>
          </w:rPr>
          <w:fldChar w:fldCharType="separate"/>
        </w:r>
        <w:r w:rsidR="00290F71">
          <w:rPr>
            <w:rFonts w:ascii="Arial" w:hAnsi="Arial" w:cs="Arial"/>
            <w:noProof/>
          </w:rPr>
          <w:t>1</w:t>
        </w:r>
        <w:r w:rsidRPr="00620FFB">
          <w:rPr>
            <w:rFonts w:ascii="Arial" w:hAnsi="Arial" w:cs="Arial"/>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262E7" w14:textId="77777777" w:rsidR="007162CA" w:rsidRDefault="007162CA" w:rsidP="00EB3E52">
      <w:pPr>
        <w:spacing w:after="0" w:line="240" w:lineRule="auto"/>
      </w:pPr>
      <w:r>
        <w:separator/>
      </w:r>
    </w:p>
  </w:footnote>
  <w:footnote w:type="continuationSeparator" w:id="0">
    <w:p w14:paraId="2312EDEB" w14:textId="77777777" w:rsidR="007162CA" w:rsidRDefault="007162CA" w:rsidP="00EB3E5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686"/>
    <w:multiLevelType w:val="hybridMultilevel"/>
    <w:tmpl w:val="EABCD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D52DB"/>
    <w:multiLevelType w:val="hybridMultilevel"/>
    <w:tmpl w:val="CF50C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6322F0"/>
    <w:multiLevelType w:val="hybridMultilevel"/>
    <w:tmpl w:val="2C60B5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20342499"/>
    <w:multiLevelType w:val="hybridMultilevel"/>
    <w:tmpl w:val="F1980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1AA2522"/>
    <w:multiLevelType w:val="hybridMultilevel"/>
    <w:tmpl w:val="964AFB5C"/>
    <w:lvl w:ilvl="0" w:tplc="ACA4954A">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2C27050"/>
    <w:multiLevelType w:val="hybridMultilevel"/>
    <w:tmpl w:val="FBB4DB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A31388A"/>
    <w:multiLevelType w:val="hybridMultilevel"/>
    <w:tmpl w:val="8B68B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3605E69"/>
    <w:multiLevelType w:val="hybridMultilevel"/>
    <w:tmpl w:val="4D96EC4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51B3359"/>
    <w:multiLevelType w:val="hybridMultilevel"/>
    <w:tmpl w:val="13D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A32735"/>
    <w:multiLevelType w:val="hybridMultilevel"/>
    <w:tmpl w:val="21A88F50"/>
    <w:lvl w:ilvl="0" w:tplc="C8807384">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0">
    <w:nsid w:val="604D26EA"/>
    <w:multiLevelType w:val="hybridMultilevel"/>
    <w:tmpl w:val="17D2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1871F5B"/>
    <w:multiLevelType w:val="hybridMultilevel"/>
    <w:tmpl w:val="5CEC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0E1FE1"/>
    <w:multiLevelType w:val="hybridMultilevel"/>
    <w:tmpl w:val="78C21DA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4">
    <w:nsid w:val="7692073F"/>
    <w:multiLevelType w:val="hybridMultilevel"/>
    <w:tmpl w:val="0966079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77FE0EA2"/>
    <w:multiLevelType w:val="hybridMultilevel"/>
    <w:tmpl w:val="28744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E0D134A"/>
    <w:multiLevelType w:val="hybridMultilevel"/>
    <w:tmpl w:val="1E52A2EE"/>
    <w:lvl w:ilvl="0" w:tplc="14E8650E">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FE71B30"/>
    <w:multiLevelType w:val="hybridMultilevel"/>
    <w:tmpl w:val="3710AE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
  </w:num>
  <w:num w:numId="3">
    <w:abstractNumId w:val="15"/>
  </w:num>
  <w:num w:numId="4">
    <w:abstractNumId w:val="14"/>
  </w:num>
  <w:num w:numId="5">
    <w:abstractNumId w:val="10"/>
  </w:num>
  <w:num w:numId="6">
    <w:abstractNumId w:val="0"/>
  </w:num>
  <w:num w:numId="7">
    <w:abstractNumId w:val="8"/>
  </w:num>
  <w:num w:numId="8">
    <w:abstractNumId w:val="2"/>
  </w:num>
  <w:num w:numId="9">
    <w:abstractNumId w:val="12"/>
  </w:num>
  <w:num w:numId="10">
    <w:abstractNumId w:val="4"/>
  </w:num>
  <w:num w:numId="11">
    <w:abstractNumId w:val="5"/>
  </w:num>
  <w:num w:numId="12">
    <w:abstractNumId w:val="7"/>
  </w:num>
  <w:num w:numId="13">
    <w:abstractNumId w:val="17"/>
  </w:num>
  <w:num w:numId="14">
    <w:abstractNumId w:val="9"/>
  </w:num>
  <w:num w:numId="15">
    <w:abstractNumId w:val="3"/>
  </w:num>
  <w:num w:numId="16">
    <w:abstractNumId w:val="6"/>
  </w:num>
  <w:num w:numId="17">
    <w:abstractNumId w:val="13"/>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D63"/>
    <w:rsid w:val="00013C16"/>
    <w:rsid w:val="00015690"/>
    <w:rsid w:val="00016C34"/>
    <w:rsid w:val="000209CF"/>
    <w:rsid w:val="00021D4C"/>
    <w:rsid w:val="000236D2"/>
    <w:rsid w:val="0002541B"/>
    <w:rsid w:val="00027997"/>
    <w:rsid w:val="0003409E"/>
    <w:rsid w:val="00034268"/>
    <w:rsid w:val="0004193B"/>
    <w:rsid w:val="00044414"/>
    <w:rsid w:val="000469E9"/>
    <w:rsid w:val="00086D93"/>
    <w:rsid w:val="000929F4"/>
    <w:rsid w:val="000C0EDF"/>
    <w:rsid w:val="000E1CD3"/>
    <w:rsid w:val="000E247A"/>
    <w:rsid w:val="000E5481"/>
    <w:rsid w:val="000F3DAA"/>
    <w:rsid w:val="000F7231"/>
    <w:rsid w:val="00100074"/>
    <w:rsid w:val="00103343"/>
    <w:rsid w:val="00105EF7"/>
    <w:rsid w:val="001115E3"/>
    <w:rsid w:val="00113E85"/>
    <w:rsid w:val="0011520B"/>
    <w:rsid w:val="0013015E"/>
    <w:rsid w:val="0013158C"/>
    <w:rsid w:val="00132F1A"/>
    <w:rsid w:val="00134138"/>
    <w:rsid w:val="00141DE9"/>
    <w:rsid w:val="00142258"/>
    <w:rsid w:val="00145589"/>
    <w:rsid w:val="00151286"/>
    <w:rsid w:val="00154A31"/>
    <w:rsid w:val="00160763"/>
    <w:rsid w:val="001754F7"/>
    <w:rsid w:val="001756C4"/>
    <w:rsid w:val="001816D8"/>
    <w:rsid w:val="001851FF"/>
    <w:rsid w:val="00196CBA"/>
    <w:rsid w:val="001A40AF"/>
    <w:rsid w:val="001B0F4A"/>
    <w:rsid w:val="001C00DC"/>
    <w:rsid w:val="001C7970"/>
    <w:rsid w:val="001D5E16"/>
    <w:rsid w:val="001E1870"/>
    <w:rsid w:val="001E36DC"/>
    <w:rsid w:val="001E7627"/>
    <w:rsid w:val="00200A8A"/>
    <w:rsid w:val="00212BA0"/>
    <w:rsid w:val="00216674"/>
    <w:rsid w:val="0022085D"/>
    <w:rsid w:val="00224EF4"/>
    <w:rsid w:val="0022565B"/>
    <w:rsid w:val="00226743"/>
    <w:rsid w:val="00230A68"/>
    <w:rsid w:val="00231110"/>
    <w:rsid w:val="00242422"/>
    <w:rsid w:val="002514E3"/>
    <w:rsid w:val="00253A77"/>
    <w:rsid w:val="0026301E"/>
    <w:rsid w:val="00264E30"/>
    <w:rsid w:val="00272FC8"/>
    <w:rsid w:val="0027619D"/>
    <w:rsid w:val="00290503"/>
    <w:rsid w:val="002908A9"/>
    <w:rsid w:val="00290F71"/>
    <w:rsid w:val="00294D71"/>
    <w:rsid w:val="0029647C"/>
    <w:rsid w:val="002964B2"/>
    <w:rsid w:val="00296C24"/>
    <w:rsid w:val="002A2ACF"/>
    <w:rsid w:val="002A5337"/>
    <w:rsid w:val="002A6919"/>
    <w:rsid w:val="002B3C94"/>
    <w:rsid w:val="002B3E12"/>
    <w:rsid w:val="002B50B1"/>
    <w:rsid w:val="002B57C8"/>
    <w:rsid w:val="002C2204"/>
    <w:rsid w:val="002C5F75"/>
    <w:rsid w:val="002D160F"/>
    <w:rsid w:val="002D2D59"/>
    <w:rsid w:val="002D7D42"/>
    <w:rsid w:val="002E35B3"/>
    <w:rsid w:val="002E6E0E"/>
    <w:rsid w:val="002E756F"/>
    <w:rsid w:val="002F19FC"/>
    <w:rsid w:val="002F5C5D"/>
    <w:rsid w:val="003077C6"/>
    <w:rsid w:val="00310DF0"/>
    <w:rsid w:val="003174A1"/>
    <w:rsid w:val="003223DE"/>
    <w:rsid w:val="00324600"/>
    <w:rsid w:val="00324702"/>
    <w:rsid w:val="00334DA4"/>
    <w:rsid w:val="00357327"/>
    <w:rsid w:val="00370E47"/>
    <w:rsid w:val="00371378"/>
    <w:rsid w:val="003742A8"/>
    <w:rsid w:val="00374F5A"/>
    <w:rsid w:val="00382880"/>
    <w:rsid w:val="00390218"/>
    <w:rsid w:val="00397520"/>
    <w:rsid w:val="003A004B"/>
    <w:rsid w:val="003B0933"/>
    <w:rsid w:val="003B1013"/>
    <w:rsid w:val="003B11BE"/>
    <w:rsid w:val="003B3E1A"/>
    <w:rsid w:val="003C23E7"/>
    <w:rsid w:val="003C4A62"/>
    <w:rsid w:val="003C5ED8"/>
    <w:rsid w:val="003C6A1E"/>
    <w:rsid w:val="003E4D6D"/>
    <w:rsid w:val="003E4DD4"/>
    <w:rsid w:val="003E5BD3"/>
    <w:rsid w:val="003E67FF"/>
    <w:rsid w:val="00406438"/>
    <w:rsid w:val="00411BA7"/>
    <w:rsid w:val="0041324E"/>
    <w:rsid w:val="00416E4C"/>
    <w:rsid w:val="00426F7A"/>
    <w:rsid w:val="0042713C"/>
    <w:rsid w:val="00427262"/>
    <w:rsid w:val="00433E31"/>
    <w:rsid w:val="004608C3"/>
    <w:rsid w:val="0048099F"/>
    <w:rsid w:val="004820C5"/>
    <w:rsid w:val="0049120C"/>
    <w:rsid w:val="0049505F"/>
    <w:rsid w:val="0049746B"/>
    <w:rsid w:val="004A0CCD"/>
    <w:rsid w:val="004A1C35"/>
    <w:rsid w:val="004C20C3"/>
    <w:rsid w:val="004D27D9"/>
    <w:rsid w:val="004E6440"/>
    <w:rsid w:val="004F0F33"/>
    <w:rsid w:val="00500ACA"/>
    <w:rsid w:val="00501BF1"/>
    <w:rsid w:val="00503583"/>
    <w:rsid w:val="00507468"/>
    <w:rsid w:val="005135FE"/>
    <w:rsid w:val="00540F5A"/>
    <w:rsid w:val="00546913"/>
    <w:rsid w:val="00546BB6"/>
    <w:rsid w:val="005504D9"/>
    <w:rsid w:val="00556BA2"/>
    <w:rsid w:val="00561CC5"/>
    <w:rsid w:val="0057336B"/>
    <w:rsid w:val="00574C28"/>
    <w:rsid w:val="00580AE5"/>
    <w:rsid w:val="00581F8C"/>
    <w:rsid w:val="00582E0D"/>
    <w:rsid w:val="00596DE5"/>
    <w:rsid w:val="005A03E0"/>
    <w:rsid w:val="005A08A5"/>
    <w:rsid w:val="005A4D63"/>
    <w:rsid w:val="005B39E4"/>
    <w:rsid w:val="005B6310"/>
    <w:rsid w:val="005C6051"/>
    <w:rsid w:val="005C7358"/>
    <w:rsid w:val="005D02D3"/>
    <w:rsid w:val="005E0AE7"/>
    <w:rsid w:val="005E70ED"/>
    <w:rsid w:val="005F19DD"/>
    <w:rsid w:val="005F414D"/>
    <w:rsid w:val="00610424"/>
    <w:rsid w:val="0061672F"/>
    <w:rsid w:val="00620FFB"/>
    <w:rsid w:val="006243AB"/>
    <w:rsid w:val="006245B0"/>
    <w:rsid w:val="00626699"/>
    <w:rsid w:val="0064188D"/>
    <w:rsid w:val="00642EB0"/>
    <w:rsid w:val="0064566C"/>
    <w:rsid w:val="006456CB"/>
    <w:rsid w:val="00650841"/>
    <w:rsid w:val="006940FA"/>
    <w:rsid w:val="00696E8F"/>
    <w:rsid w:val="006A082E"/>
    <w:rsid w:val="006A7D57"/>
    <w:rsid w:val="006B3977"/>
    <w:rsid w:val="006D419A"/>
    <w:rsid w:val="006E0EFE"/>
    <w:rsid w:val="006E27C9"/>
    <w:rsid w:val="006E6FE4"/>
    <w:rsid w:val="00700ACE"/>
    <w:rsid w:val="00712697"/>
    <w:rsid w:val="00715A24"/>
    <w:rsid w:val="007162CA"/>
    <w:rsid w:val="00746C50"/>
    <w:rsid w:val="007522EF"/>
    <w:rsid w:val="00753446"/>
    <w:rsid w:val="0076479B"/>
    <w:rsid w:val="0077069A"/>
    <w:rsid w:val="007714F8"/>
    <w:rsid w:val="00774180"/>
    <w:rsid w:val="00774947"/>
    <w:rsid w:val="0077643D"/>
    <w:rsid w:val="00782500"/>
    <w:rsid w:val="0078323F"/>
    <w:rsid w:val="00791D87"/>
    <w:rsid w:val="0079269B"/>
    <w:rsid w:val="00793EF3"/>
    <w:rsid w:val="007A1C92"/>
    <w:rsid w:val="007A668A"/>
    <w:rsid w:val="007B5BAC"/>
    <w:rsid w:val="007C024A"/>
    <w:rsid w:val="007C3580"/>
    <w:rsid w:val="007C6645"/>
    <w:rsid w:val="007D03A2"/>
    <w:rsid w:val="007F40E4"/>
    <w:rsid w:val="008067E2"/>
    <w:rsid w:val="008070E3"/>
    <w:rsid w:val="00816A25"/>
    <w:rsid w:val="00834E31"/>
    <w:rsid w:val="00854115"/>
    <w:rsid w:val="00867002"/>
    <w:rsid w:val="00870EBD"/>
    <w:rsid w:val="00871D30"/>
    <w:rsid w:val="00874B51"/>
    <w:rsid w:val="00881E01"/>
    <w:rsid w:val="00887E49"/>
    <w:rsid w:val="00892593"/>
    <w:rsid w:val="008A2AEA"/>
    <w:rsid w:val="008B3AF1"/>
    <w:rsid w:val="008C26CA"/>
    <w:rsid w:val="008C53C8"/>
    <w:rsid w:val="008C6414"/>
    <w:rsid w:val="008D4756"/>
    <w:rsid w:val="008D550B"/>
    <w:rsid w:val="008F2EED"/>
    <w:rsid w:val="008F63F1"/>
    <w:rsid w:val="008F7A41"/>
    <w:rsid w:val="00902CD0"/>
    <w:rsid w:val="00904EFC"/>
    <w:rsid w:val="0091178E"/>
    <w:rsid w:val="00914A23"/>
    <w:rsid w:val="00916D58"/>
    <w:rsid w:val="009236B9"/>
    <w:rsid w:val="0092420A"/>
    <w:rsid w:val="00937546"/>
    <w:rsid w:val="00937C16"/>
    <w:rsid w:val="00944BD6"/>
    <w:rsid w:val="00952CA0"/>
    <w:rsid w:val="00955337"/>
    <w:rsid w:val="00955BFC"/>
    <w:rsid w:val="009662A6"/>
    <w:rsid w:val="00970405"/>
    <w:rsid w:val="00971A7E"/>
    <w:rsid w:val="00980ADD"/>
    <w:rsid w:val="009868B2"/>
    <w:rsid w:val="00990B87"/>
    <w:rsid w:val="00992EEE"/>
    <w:rsid w:val="009976AB"/>
    <w:rsid w:val="009A1F18"/>
    <w:rsid w:val="009A47A0"/>
    <w:rsid w:val="009A787C"/>
    <w:rsid w:val="009B0626"/>
    <w:rsid w:val="009B22B9"/>
    <w:rsid w:val="009B4D68"/>
    <w:rsid w:val="009C3BA3"/>
    <w:rsid w:val="009C7206"/>
    <w:rsid w:val="009D1C16"/>
    <w:rsid w:val="009D3A4A"/>
    <w:rsid w:val="009E5204"/>
    <w:rsid w:val="009E596F"/>
    <w:rsid w:val="009F2330"/>
    <w:rsid w:val="00A035FE"/>
    <w:rsid w:val="00A136D1"/>
    <w:rsid w:val="00A17910"/>
    <w:rsid w:val="00A20117"/>
    <w:rsid w:val="00A228C8"/>
    <w:rsid w:val="00A315D9"/>
    <w:rsid w:val="00A365EF"/>
    <w:rsid w:val="00A425CA"/>
    <w:rsid w:val="00A50FF6"/>
    <w:rsid w:val="00A51BC3"/>
    <w:rsid w:val="00A5246F"/>
    <w:rsid w:val="00A56E2C"/>
    <w:rsid w:val="00A6456B"/>
    <w:rsid w:val="00A647D6"/>
    <w:rsid w:val="00A71662"/>
    <w:rsid w:val="00A71764"/>
    <w:rsid w:val="00AB62A0"/>
    <w:rsid w:val="00AC2643"/>
    <w:rsid w:val="00AC50B8"/>
    <w:rsid w:val="00AC6B6B"/>
    <w:rsid w:val="00AD01D2"/>
    <w:rsid w:val="00AD3CBA"/>
    <w:rsid w:val="00AD593A"/>
    <w:rsid w:val="00AE205E"/>
    <w:rsid w:val="00AE6CC7"/>
    <w:rsid w:val="00AF5448"/>
    <w:rsid w:val="00B04CBE"/>
    <w:rsid w:val="00B1284D"/>
    <w:rsid w:val="00B16C6A"/>
    <w:rsid w:val="00B2111F"/>
    <w:rsid w:val="00B3123A"/>
    <w:rsid w:val="00B52773"/>
    <w:rsid w:val="00B554F0"/>
    <w:rsid w:val="00B60789"/>
    <w:rsid w:val="00B96595"/>
    <w:rsid w:val="00BB0F44"/>
    <w:rsid w:val="00BC24E2"/>
    <w:rsid w:val="00BD11EB"/>
    <w:rsid w:val="00BD64AF"/>
    <w:rsid w:val="00BF4B04"/>
    <w:rsid w:val="00BF5624"/>
    <w:rsid w:val="00C00355"/>
    <w:rsid w:val="00C0530E"/>
    <w:rsid w:val="00C07B60"/>
    <w:rsid w:val="00C30B70"/>
    <w:rsid w:val="00C333DA"/>
    <w:rsid w:val="00C418E3"/>
    <w:rsid w:val="00C424BB"/>
    <w:rsid w:val="00C459F4"/>
    <w:rsid w:val="00C61B3D"/>
    <w:rsid w:val="00C74BD7"/>
    <w:rsid w:val="00C75FE4"/>
    <w:rsid w:val="00C76F35"/>
    <w:rsid w:val="00C82070"/>
    <w:rsid w:val="00C82544"/>
    <w:rsid w:val="00C83DBA"/>
    <w:rsid w:val="00C9397F"/>
    <w:rsid w:val="00CB54F6"/>
    <w:rsid w:val="00CB7834"/>
    <w:rsid w:val="00CD1CF3"/>
    <w:rsid w:val="00CD2289"/>
    <w:rsid w:val="00CD2BAE"/>
    <w:rsid w:val="00CF08D5"/>
    <w:rsid w:val="00CF32E5"/>
    <w:rsid w:val="00CF3B22"/>
    <w:rsid w:val="00D05EC5"/>
    <w:rsid w:val="00D11DA6"/>
    <w:rsid w:val="00D12670"/>
    <w:rsid w:val="00D13CE6"/>
    <w:rsid w:val="00D15A3C"/>
    <w:rsid w:val="00D25F8F"/>
    <w:rsid w:val="00D3151F"/>
    <w:rsid w:val="00D35FAB"/>
    <w:rsid w:val="00D36B54"/>
    <w:rsid w:val="00D36C9C"/>
    <w:rsid w:val="00D40F80"/>
    <w:rsid w:val="00D41FCC"/>
    <w:rsid w:val="00D448ED"/>
    <w:rsid w:val="00D45181"/>
    <w:rsid w:val="00D519C7"/>
    <w:rsid w:val="00D6299C"/>
    <w:rsid w:val="00D67983"/>
    <w:rsid w:val="00D76F5C"/>
    <w:rsid w:val="00D84C8A"/>
    <w:rsid w:val="00D961FD"/>
    <w:rsid w:val="00DA02C3"/>
    <w:rsid w:val="00DA4AAE"/>
    <w:rsid w:val="00DA7E30"/>
    <w:rsid w:val="00DC4915"/>
    <w:rsid w:val="00DC7611"/>
    <w:rsid w:val="00DD6C8E"/>
    <w:rsid w:val="00DE1A8F"/>
    <w:rsid w:val="00DE3E6B"/>
    <w:rsid w:val="00DE41E2"/>
    <w:rsid w:val="00DF25D6"/>
    <w:rsid w:val="00DF5A17"/>
    <w:rsid w:val="00DF7D61"/>
    <w:rsid w:val="00E01061"/>
    <w:rsid w:val="00E03896"/>
    <w:rsid w:val="00E040B4"/>
    <w:rsid w:val="00E05F14"/>
    <w:rsid w:val="00E15CBE"/>
    <w:rsid w:val="00E45F45"/>
    <w:rsid w:val="00E510EE"/>
    <w:rsid w:val="00E53E4A"/>
    <w:rsid w:val="00E53E80"/>
    <w:rsid w:val="00E573D4"/>
    <w:rsid w:val="00E62B2F"/>
    <w:rsid w:val="00E70605"/>
    <w:rsid w:val="00E73A01"/>
    <w:rsid w:val="00E769FA"/>
    <w:rsid w:val="00E804F9"/>
    <w:rsid w:val="00E90484"/>
    <w:rsid w:val="00E90F2E"/>
    <w:rsid w:val="00E95F0D"/>
    <w:rsid w:val="00EA1F9F"/>
    <w:rsid w:val="00EA27DC"/>
    <w:rsid w:val="00EA587E"/>
    <w:rsid w:val="00EA612B"/>
    <w:rsid w:val="00EA7D63"/>
    <w:rsid w:val="00EB3E52"/>
    <w:rsid w:val="00EC084A"/>
    <w:rsid w:val="00EC0C56"/>
    <w:rsid w:val="00ED67A1"/>
    <w:rsid w:val="00ED72D6"/>
    <w:rsid w:val="00EE08DC"/>
    <w:rsid w:val="00EF28F2"/>
    <w:rsid w:val="00F04E53"/>
    <w:rsid w:val="00F356F1"/>
    <w:rsid w:val="00F3781E"/>
    <w:rsid w:val="00F37FF8"/>
    <w:rsid w:val="00F43F61"/>
    <w:rsid w:val="00F46CBF"/>
    <w:rsid w:val="00F51112"/>
    <w:rsid w:val="00F62553"/>
    <w:rsid w:val="00F7684A"/>
    <w:rsid w:val="00F8271D"/>
    <w:rsid w:val="00FB2B55"/>
    <w:rsid w:val="00FB3585"/>
    <w:rsid w:val="00FD0ED3"/>
    <w:rsid w:val="00FD3A92"/>
    <w:rsid w:val="00FE58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5EB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Acrony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2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82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C08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08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0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82070"/>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semiHidden/>
    <w:unhideWhenUsed/>
    <w:rsid w:val="00F51112"/>
    <w:rPr>
      <w:sz w:val="16"/>
      <w:szCs w:val="16"/>
    </w:rPr>
  </w:style>
  <w:style w:type="paragraph" w:styleId="CommentText">
    <w:name w:val="annotation text"/>
    <w:basedOn w:val="Normal"/>
    <w:link w:val="CommentTextChar"/>
    <w:semiHidden/>
    <w:unhideWhenUsed/>
    <w:rsid w:val="00F51112"/>
    <w:pPr>
      <w:spacing w:line="240" w:lineRule="auto"/>
    </w:pPr>
    <w:rPr>
      <w:sz w:val="20"/>
      <w:szCs w:val="20"/>
    </w:rPr>
  </w:style>
  <w:style w:type="character" w:customStyle="1" w:styleId="CommentTextChar">
    <w:name w:val="Comment Text Char"/>
    <w:basedOn w:val="DefaultParagraphFont"/>
    <w:link w:val="CommentText"/>
    <w:semiHidden/>
    <w:rsid w:val="00F51112"/>
    <w:rPr>
      <w:sz w:val="20"/>
      <w:szCs w:val="20"/>
    </w:rPr>
  </w:style>
  <w:style w:type="paragraph" w:styleId="CommentSubject">
    <w:name w:val="annotation subject"/>
    <w:basedOn w:val="CommentText"/>
    <w:next w:val="CommentText"/>
    <w:link w:val="CommentSubjectChar"/>
    <w:unhideWhenUsed/>
    <w:rsid w:val="00F51112"/>
    <w:rPr>
      <w:b/>
      <w:bCs/>
    </w:rPr>
  </w:style>
  <w:style w:type="character" w:customStyle="1" w:styleId="CommentSubjectChar">
    <w:name w:val="Comment Subject Char"/>
    <w:basedOn w:val="CommentTextChar"/>
    <w:link w:val="CommentSubject"/>
    <w:uiPriority w:val="99"/>
    <w:semiHidden/>
    <w:rsid w:val="00F51112"/>
    <w:rPr>
      <w:b/>
      <w:bCs/>
      <w:sz w:val="20"/>
      <w:szCs w:val="20"/>
    </w:rPr>
  </w:style>
  <w:style w:type="paragraph" w:styleId="BalloonText">
    <w:name w:val="Balloon Text"/>
    <w:basedOn w:val="Normal"/>
    <w:link w:val="BalloonTextChar"/>
    <w:unhideWhenUsed/>
    <w:rsid w:val="00F51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1112"/>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F51112"/>
    <w:pPr>
      <w:ind w:left="720"/>
      <w:contextualSpacing/>
    </w:pPr>
  </w:style>
  <w:style w:type="paragraph" w:styleId="FootnoteText">
    <w:name w:val="footnote text"/>
    <w:basedOn w:val="Normal"/>
    <w:link w:val="FootnoteTextChar"/>
    <w:semiHidden/>
    <w:unhideWhenUsed/>
    <w:rsid w:val="00EB3E52"/>
    <w:pPr>
      <w:spacing w:after="0" w:line="240" w:lineRule="auto"/>
    </w:pPr>
    <w:rPr>
      <w:sz w:val="20"/>
      <w:szCs w:val="20"/>
    </w:rPr>
  </w:style>
  <w:style w:type="character" w:customStyle="1" w:styleId="FootnoteTextChar">
    <w:name w:val="Footnote Text Char"/>
    <w:basedOn w:val="DefaultParagraphFont"/>
    <w:link w:val="FootnoteText"/>
    <w:semiHidden/>
    <w:rsid w:val="00EB3E52"/>
    <w:rPr>
      <w:sz w:val="20"/>
      <w:szCs w:val="20"/>
    </w:rPr>
  </w:style>
  <w:style w:type="character" w:styleId="FootnoteReference">
    <w:name w:val="footnote reference"/>
    <w:basedOn w:val="DefaultParagraphFont"/>
    <w:semiHidden/>
    <w:unhideWhenUsed/>
    <w:rsid w:val="00EB3E52"/>
    <w:rPr>
      <w:vertAlign w:val="superscript"/>
    </w:rPr>
  </w:style>
  <w:style w:type="character" w:styleId="Hyperlink">
    <w:name w:val="Hyperlink"/>
    <w:basedOn w:val="DefaultParagraphFont"/>
    <w:unhideWhenUsed/>
    <w:rsid w:val="00EB3E52"/>
    <w:rPr>
      <w:color w:val="0000FF" w:themeColor="hyperlink"/>
      <w:u w:val="single"/>
    </w:rPr>
  </w:style>
  <w:style w:type="character" w:customStyle="1" w:styleId="Heading3Char">
    <w:name w:val="Heading 3 Char"/>
    <w:basedOn w:val="DefaultParagraphFont"/>
    <w:link w:val="Heading3"/>
    <w:uiPriority w:val="9"/>
    <w:rsid w:val="00EC084A"/>
    <w:rPr>
      <w:rFonts w:asciiTheme="majorHAnsi" w:eastAsiaTheme="majorEastAsia" w:hAnsiTheme="majorHAnsi" w:cstheme="majorBidi"/>
      <w:b/>
      <w:bCs/>
      <w:color w:val="4F81BD" w:themeColor="accent1"/>
    </w:rPr>
  </w:style>
  <w:style w:type="paragraph" w:styleId="NoSpacing">
    <w:name w:val="No Spacing"/>
    <w:uiPriority w:val="1"/>
    <w:qFormat/>
    <w:rsid w:val="00EC084A"/>
    <w:pPr>
      <w:spacing w:after="0" w:line="240" w:lineRule="auto"/>
    </w:pPr>
  </w:style>
  <w:style w:type="character" w:customStyle="1" w:styleId="Heading4Char">
    <w:name w:val="Heading 4 Char"/>
    <w:basedOn w:val="DefaultParagraphFont"/>
    <w:link w:val="Heading4"/>
    <w:uiPriority w:val="9"/>
    <w:rsid w:val="00EC084A"/>
    <w:rPr>
      <w:rFonts w:asciiTheme="majorHAnsi" w:eastAsiaTheme="majorEastAsia" w:hAnsiTheme="majorHAnsi" w:cstheme="majorBidi"/>
      <w:b/>
      <w:bCs/>
      <w:i/>
      <w:iCs/>
      <w:color w:val="4F81BD" w:themeColor="accent1"/>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link w:val="ListParagraph"/>
    <w:uiPriority w:val="34"/>
    <w:qFormat/>
    <w:locked/>
    <w:rsid w:val="00F37FF8"/>
  </w:style>
  <w:style w:type="paragraph" w:customStyle="1" w:styleId="leglisttextstandard1">
    <w:name w:val="leglisttextstandard1"/>
    <w:basedOn w:val="Normal"/>
    <w:rsid w:val="00142258"/>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character" w:styleId="HTMLAcronym">
    <w:name w:val="HTML Acronym"/>
    <w:basedOn w:val="DefaultParagraphFont"/>
    <w:semiHidden/>
    <w:unhideWhenUsed/>
    <w:rsid w:val="00142258"/>
  </w:style>
  <w:style w:type="paragraph" w:styleId="Header">
    <w:name w:val="header"/>
    <w:basedOn w:val="Normal"/>
    <w:link w:val="HeaderChar"/>
    <w:uiPriority w:val="99"/>
    <w:unhideWhenUsed/>
    <w:rsid w:val="006E0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EFE"/>
  </w:style>
  <w:style w:type="paragraph" w:styleId="Footer">
    <w:name w:val="footer"/>
    <w:basedOn w:val="Normal"/>
    <w:link w:val="FooterChar"/>
    <w:unhideWhenUsed/>
    <w:rsid w:val="006E0EFE"/>
    <w:pPr>
      <w:tabs>
        <w:tab w:val="center" w:pos="4513"/>
        <w:tab w:val="right" w:pos="9026"/>
      </w:tabs>
      <w:spacing w:after="0" w:line="240" w:lineRule="auto"/>
    </w:pPr>
  </w:style>
  <w:style w:type="character" w:customStyle="1" w:styleId="FooterChar">
    <w:name w:val="Footer Char"/>
    <w:basedOn w:val="DefaultParagraphFont"/>
    <w:link w:val="Footer"/>
    <w:rsid w:val="006E0EFE"/>
  </w:style>
  <w:style w:type="character" w:styleId="FollowedHyperlink">
    <w:name w:val="FollowedHyperlink"/>
    <w:basedOn w:val="DefaultParagraphFont"/>
    <w:uiPriority w:val="99"/>
    <w:semiHidden/>
    <w:unhideWhenUsed/>
    <w:rsid w:val="0022085D"/>
    <w:rPr>
      <w:color w:val="800080" w:themeColor="followedHyperlink"/>
      <w:u w:val="single"/>
    </w:rPr>
  </w:style>
  <w:style w:type="paragraph" w:styleId="Revision">
    <w:name w:val="Revision"/>
    <w:hidden/>
    <w:uiPriority w:val="99"/>
    <w:semiHidden/>
    <w:rsid w:val="00296C24"/>
    <w:pPr>
      <w:spacing w:after="0" w:line="240" w:lineRule="auto"/>
    </w:pPr>
  </w:style>
  <w:style w:type="table" w:styleId="TableGrid">
    <w:name w:val="Table Grid"/>
    <w:basedOn w:val="TableNormal"/>
    <w:rsid w:val="008C6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03343"/>
    <w:rPr>
      <w:b/>
      <w:bCs/>
    </w:rPr>
  </w:style>
  <w:style w:type="table" w:customStyle="1" w:styleId="TableGrid1">
    <w:name w:val="Table Grid1"/>
    <w:basedOn w:val="TableNormal"/>
    <w:next w:val="TableGrid"/>
    <w:rsid w:val="00D13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004B"/>
  </w:style>
  <w:style w:type="paragraph" w:customStyle="1" w:styleId="Approval">
    <w:name w:val="Approval"/>
    <w:basedOn w:val="Normal"/>
    <w:next w:val="linespace"/>
    <w:rsid w:val="003A004B"/>
    <w:pPr>
      <w:spacing w:before="160" w:after="160" w:line="220" w:lineRule="atLeast"/>
      <w:jc w:val="center"/>
    </w:pPr>
    <w:rPr>
      <w:rFonts w:ascii="Times New Roman" w:eastAsia="Times New Roman" w:hAnsi="Times New Roman" w:cs="Times New Roman"/>
      <w:i/>
      <w:szCs w:val="20"/>
    </w:rPr>
  </w:style>
  <w:style w:type="paragraph" w:customStyle="1" w:styleId="linespace">
    <w:name w:val="linespace"/>
    <w:rsid w:val="003A004B"/>
    <w:pPr>
      <w:spacing w:after="0" w:line="240" w:lineRule="exact"/>
    </w:pPr>
    <w:rPr>
      <w:rFonts w:ascii="Times New Roman" w:eastAsia="Times New Roman" w:hAnsi="Times New Roman" w:cs="Times New Roman"/>
      <w:noProof/>
      <w:sz w:val="20"/>
      <w:szCs w:val="20"/>
    </w:rPr>
  </w:style>
  <w:style w:type="paragraph" w:customStyle="1" w:styleId="ArrHead">
    <w:name w:val="ArrHead"/>
    <w:basedOn w:val="Normal"/>
    <w:rsid w:val="003A004B"/>
    <w:pPr>
      <w:keepNext/>
      <w:tabs>
        <w:tab w:val="right" w:pos="8200"/>
      </w:tabs>
      <w:spacing w:before="480" w:after="120" w:line="220" w:lineRule="atLeast"/>
      <w:jc w:val="center"/>
    </w:pPr>
    <w:rPr>
      <w:rFonts w:ascii="Times New Roman" w:eastAsia="Times New Roman" w:hAnsi="Times New Roman" w:cs="Times New Roman"/>
      <w:caps/>
      <w:sz w:val="28"/>
      <w:szCs w:val="20"/>
    </w:rPr>
  </w:style>
  <w:style w:type="paragraph" w:customStyle="1" w:styleId="Banner">
    <w:name w:val="Banner"/>
    <w:next w:val="Number"/>
    <w:rsid w:val="003A004B"/>
    <w:pPr>
      <w:pBdr>
        <w:top w:val="single" w:sz="12" w:space="8" w:color="auto"/>
        <w:bottom w:val="single" w:sz="12" w:space="8" w:color="auto"/>
      </w:pBdr>
      <w:spacing w:after="480" w:line="230" w:lineRule="exact"/>
      <w:jc w:val="center"/>
    </w:pPr>
    <w:rPr>
      <w:rFonts w:ascii="Times New Roman" w:eastAsia="Times New Roman" w:hAnsi="Times New Roman" w:cs="Times New Roman"/>
      <w:caps/>
      <w:spacing w:val="74"/>
      <w:szCs w:val="20"/>
    </w:rPr>
  </w:style>
  <w:style w:type="paragraph" w:customStyle="1" w:styleId="Number">
    <w:name w:val="Number"/>
    <w:basedOn w:val="Normal"/>
    <w:next w:val="subject"/>
    <w:rsid w:val="003A004B"/>
    <w:pPr>
      <w:spacing w:after="320" w:line="240" w:lineRule="auto"/>
      <w:jc w:val="center"/>
    </w:pPr>
    <w:rPr>
      <w:rFonts w:ascii="Times New Roman" w:eastAsia="Times New Roman" w:hAnsi="Times New Roman" w:cs="Times New Roman"/>
      <w:b/>
      <w:sz w:val="32"/>
      <w:szCs w:val="20"/>
    </w:rPr>
  </w:style>
  <w:style w:type="paragraph" w:customStyle="1" w:styleId="subject">
    <w:name w:val="subject"/>
    <w:basedOn w:val="Normal"/>
    <w:next w:val="Subsub"/>
    <w:rsid w:val="003A004B"/>
    <w:pPr>
      <w:spacing w:after="320" w:line="240" w:lineRule="auto"/>
      <w:jc w:val="center"/>
    </w:pPr>
    <w:rPr>
      <w:rFonts w:ascii="Times New Roman" w:eastAsia="Times New Roman" w:hAnsi="Times New Roman" w:cs="Times New Roman"/>
      <w:b/>
      <w:caps/>
      <w:sz w:val="32"/>
      <w:szCs w:val="20"/>
    </w:rPr>
  </w:style>
  <w:style w:type="paragraph" w:customStyle="1" w:styleId="Subsub">
    <w:name w:val="Subsub"/>
    <w:basedOn w:val="Normal"/>
    <w:rsid w:val="003A004B"/>
    <w:pPr>
      <w:spacing w:after="360" w:line="240" w:lineRule="auto"/>
      <w:jc w:val="center"/>
    </w:pPr>
    <w:rPr>
      <w:rFonts w:ascii="Times New Roman" w:eastAsia="Times New Roman" w:hAnsi="Times New Roman" w:cs="Times New Roman"/>
      <w:b/>
      <w:caps/>
      <w:sz w:val="24"/>
      <w:szCs w:val="20"/>
    </w:rPr>
  </w:style>
  <w:style w:type="paragraph" w:styleId="Caption">
    <w:name w:val="caption"/>
    <w:basedOn w:val="Normal"/>
    <w:next w:val="Normal"/>
    <w:qFormat/>
    <w:rsid w:val="003A004B"/>
    <w:pPr>
      <w:spacing w:before="120" w:after="120" w:line="220" w:lineRule="atLeast"/>
      <w:jc w:val="both"/>
    </w:pPr>
    <w:rPr>
      <w:rFonts w:ascii="Times New Roman" w:eastAsia="Times New Roman" w:hAnsi="Times New Roman" w:cs="Times New Roman"/>
      <w:b/>
      <w:sz w:val="21"/>
      <w:szCs w:val="20"/>
    </w:rPr>
  </w:style>
  <w:style w:type="paragraph" w:customStyle="1" w:styleId="ColumnHeader">
    <w:name w:val="ColumnHeader"/>
    <w:basedOn w:val="Normal"/>
    <w:rsid w:val="003A004B"/>
    <w:pPr>
      <w:spacing w:before="40" w:after="0" w:line="220" w:lineRule="atLeast"/>
      <w:jc w:val="both"/>
    </w:pPr>
    <w:rPr>
      <w:rFonts w:ascii="Times New Roman" w:eastAsia="Times New Roman" w:hAnsi="Times New Roman" w:cs="Times New Roman"/>
      <w:i/>
      <w:sz w:val="21"/>
      <w:szCs w:val="20"/>
    </w:rPr>
  </w:style>
  <w:style w:type="paragraph" w:customStyle="1" w:styleId="Coming">
    <w:name w:val="Coming"/>
    <w:basedOn w:val="Normal"/>
    <w:next w:val="Pre"/>
    <w:rsid w:val="003A004B"/>
    <w:pPr>
      <w:tabs>
        <w:tab w:val="left" w:pos="3232"/>
        <w:tab w:val="left" w:pos="3629"/>
        <w:tab w:val="right" w:pos="6804"/>
      </w:tabs>
      <w:spacing w:after="0" w:line="220" w:lineRule="atLeast"/>
      <w:ind w:left="1711" w:right="1541" w:hanging="170"/>
      <w:jc w:val="both"/>
    </w:pPr>
    <w:rPr>
      <w:rFonts w:ascii="Times New Roman" w:eastAsia="Times New Roman" w:hAnsi="Times New Roman" w:cs="Times New Roman"/>
      <w:i/>
      <w:sz w:val="21"/>
      <w:szCs w:val="20"/>
    </w:rPr>
  </w:style>
  <w:style w:type="paragraph" w:customStyle="1" w:styleId="Pre">
    <w:name w:val="Pre"/>
    <w:basedOn w:val="Normal"/>
    <w:rsid w:val="003A004B"/>
    <w:pPr>
      <w:spacing w:before="360" w:after="0" w:line="220" w:lineRule="atLeast"/>
      <w:jc w:val="both"/>
    </w:pPr>
    <w:rPr>
      <w:rFonts w:ascii="Times New Roman" w:eastAsia="Times New Roman" w:hAnsi="Times New Roman" w:cs="Times New Roman"/>
      <w:sz w:val="21"/>
      <w:szCs w:val="20"/>
    </w:rPr>
  </w:style>
  <w:style w:type="paragraph" w:customStyle="1" w:styleId="ComingC">
    <w:name w:val="ComingC"/>
    <w:basedOn w:val="Coming"/>
    <w:rsid w:val="003A004B"/>
    <w:pPr>
      <w:tabs>
        <w:tab w:val="clear" w:pos="3232"/>
        <w:tab w:val="clear" w:pos="3629"/>
      </w:tabs>
      <w:spacing w:before="80"/>
      <w:ind w:left="1956" w:right="3400"/>
      <w:jc w:val="left"/>
    </w:pPr>
  </w:style>
  <w:style w:type="paragraph" w:customStyle="1" w:styleId="Confirmed">
    <w:name w:val="Confirmed"/>
    <w:basedOn w:val="Normal"/>
    <w:next w:val="linespace"/>
    <w:rsid w:val="003A004B"/>
    <w:pPr>
      <w:spacing w:after="240" w:line="220" w:lineRule="atLeast"/>
      <w:jc w:val="both"/>
    </w:pPr>
    <w:rPr>
      <w:rFonts w:ascii="Times New Roman" w:eastAsia="Times New Roman" w:hAnsi="Times New Roman" w:cs="Times New Roman"/>
      <w:i/>
      <w:sz w:val="21"/>
      <w:szCs w:val="20"/>
    </w:rPr>
  </w:style>
  <w:style w:type="paragraph" w:customStyle="1" w:styleId="Correction">
    <w:name w:val="Correction"/>
    <w:next w:val="Draft"/>
    <w:rsid w:val="003A004B"/>
    <w:pPr>
      <w:spacing w:after="240" w:line="220" w:lineRule="atLeast"/>
      <w:jc w:val="center"/>
    </w:pPr>
    <w:rPr>
      <w:rFonts w:ascii="Times New Roman" w:eastAsia="Times New Roman" w:hAnsi="Times New Roman" w:cs="Times New Roman"/>
      <w:i/>
      <w:sz w:val="21"/>
      <w:szCs w:val="20"/>
    </w:rPr>
  </w:style>
  <w:style w:type="paragraph" w:customStyle="1" w:styleId="Draft">
    <w:name w:val="Draft"/>
    <w:basedOn w:val="Normal"/>
    <w:rsid w:val="003A004B"/>
    <w:pPr>
      <w:spacing w:after="240" w:line="220" w:lineRule="atLeast"/>
      <w:jc w:val="both"/>
    </w:pPr>
    <w:rPr>
      <w:rFonts w:ascii="Times New Roman" w:eastAsia="Times New Roman" w:hAnsi="Times New Roman" w:cs="Times New Roman"/>
      <w:i/>
      <w:sz w:val="21"/>
      <w:szCs w:val="20"/>
    </w:rPr>
  </w:style>
  <w:style w:type="paragraph" w:customStyle="1" w:styleId="DefPara">
    <w:name w:val="Def Para"/>
    <w:basedOn w:val="Normal"/>
    <w:rsid w:val="003A004B"/>
    <w:pPr>
      <w:spacing w:before="80" w:after="0" w:line="220" w:lineRule="atLeast"/>
      <w:ind w:left="340"/>
      <w:jc w:val="both"/>
    </w:pPr>
    <w:rPr>
      <w:rFonts w:ascii="Times New Roman" w:eastAsia="Times New Roman" w:hAnsi="Times New Roman" w:cs="Times New Roman"/>
      <w:sz w:val="21"/>
      <w:szCs w:val="20"/>
    </w:rPr>
  </w:style>
  <w:style w:type="paragraph" w:customStyle="1" w:styleId="dept">
    <w:name w:val="dept"/>
    <w:next w:val="linespace"/>
    <w:rsid w:val="003A004B"/>
    <w:pPr>
      <w:spacing w:after="0" w:line="240" w:lineRule="auto"/>
      <w:jc w:val="right"/>
    </w:pPr>
    <w:rPr>
      <w:rFonts w:ascii="Times New Roman" w:eastAsia="Times New Roman" w:hAnsi="Times New Roman" w:cs="Times New Roman"/>
      <w:b/>
      <w:noProof/>
      <w:sz w:val="20"/>
      <w:szCs w:val="20"/>
    </w:rPr>
  </w:style>
  <w:style w:type="paragraph" w:customStyle="1" w:styleId="DisplayItem">
    <w:name w:val="DisplayItem"/>
    <w:rsid w:val="003A004B"/>
    <w:pPr>
      <w:spacing w:before="120" w:after="120" w:line="240" w:lineRule="auto"/>
      <w:jc w:val="center"/>
    </w:pPr>
    <w:rPr>
      <w:rFonts w:ascii="Times New Roman" w:eastAsia="Times New Roman" w:hAnsi="Times New Roman" w:cs="Times New Roman"/>
      <w:sz w:val="20"/>
      <w:szCs w:val="20"/>
    </w:rPr>
  </w:style>
  <w:style w:type="paragraph" w:customStyle="1" w:styleId="EANote">
    <w:name w:val="EA_Note"/>
    <w:basedOn w:val="Normal"/>
    <w:rsid w:val="003A004B"/>
    <w:pPr>
      <w:keepNext/>
      <w:spacing w:after="120" w:line="220" w:lineRule="atLeast"/>
      <w:jc w:val="center"/>
    </w:pPr>
    <w:rPr>
      <w:rFonts w:ascii="Times New Roman" w:eastAsia="Times New Roman" w:hAnsi="Times New Roman" w:cs="Times New Roman"/>
      <w:b/>
      <w:sz w:val="21"/>
      <w:szCs w:val="20"/>
    </w:rPr>
  </w:style>
  <w:style w:type="paragraph" w:customStyle="1" w:styleId="EANotenote">
    <w:name w:val="EA_Note_note"/>
    <w:basedOn w:val="Normal"/>
    <w:next w:val="T1"/>
    <w:rsid w:val="003A004B"/>
    <w:pPr>
      <w:spacing w:after="240" w:line="220" w:lineRule="atLeast"/>
      <w:jc w:val="center"/>
    </w:pPr>
    <w:rPr>
      <w:rFonts w:ascii="Times New Roman" w:eastAsia="Times New Roman" w:hAnsi="Times New Roman" w:cs="Times New Roman"/>
      <w:i/>
      <w:sz w:val="21"/>
      <w:szCs w:val="20"/>
    </w:rPr>
  </w:style>
  <w:style w:type="paragraph" w:customStyle="1" w:styleId="T1">
    <w:name w:val="T1"/>
    <w:basedOn w:val="Normal"/>
    <w:rsid w:val="003A004B"/>
    <w:pPr>
      <w:spacing w:before="160" w:after="0" w:line="220" w:lineRule="atLeast"/>
      <w:jc w:val="both"/>
    </w:pPr>
    <w:rPr>
      <w:rFonts w:ascii="Times New Roman" w:eastAsia="Times New Roman" w:hAnsi="Times New Roman" w:cs="Times New Roman"/>
      <w:sz w:val="21"/>
      <w:szCs w:val="20"/>
    </w:rPr>
  </w:style>
  <w:style w:type="paragraph" w:customStyle="1" w:styleId="FootnoteCont">
    <w:name w:val="Footnote Cont"/>
    <w:basedOn w:val="FootnoteText"/>
    <w:rsid w:val="003A004B"/>
    <w:pPr>
      <w:spacing w:line="180" w:lineRule="exact"/>
      <w:ind w:left="340"/>
      <w:jc w:val="both"/>
    </w:pPr>
    <w:rPr>
      <w:rFonts w:ascii="Times New Roman" w:eastAsia="Times New Roman" w:hAnsi="Times New Roman" w:cs="Times New Roman"/>
      <w:sz w:val="16"/>
    </w:rPr>
  </w:style>
  <w:style w:type="paragraph" w:customStyle="1" w:styleId="FormHeading">
    <w:name w:val="FormHeading"/>
    <w:rsid w:val="003A004B"/>
    <w:pPr>
      <w:spacing w:after="0" w:line="240" w:lineRule="auto"/>
      <w:jc w:val="center"/>
    </w:pPr>
    <w:rPr>
      <w:rFonts w:ascii="Times New Roman" w:eastAsia="Times New Roman" w:hAnsi="Times New Roman" w:cs="Times New Roman"/>
      <w:sz w:val="28"/>
      <w:szCs w:val="20"/>
    </w:rPr>
  </w:style>
  <w:style w:type="paragraph" w:customStyle="1" w:styleId="FormSubHeading">
    <w:name w:val="FormSubHeading"/>
    <w:rsid w:val="003A004B"/>
    <w:pPr>
      <w:spacing w:after="0" w:line="240" w:lineRule="auto"/>
      <w:jc w:val="center"/>
    </w:pPr>
    <w:rPr>
      <w:rFonts w:ascii="Times New Roman" w:eastAsia="Times New Roman" w:hAnsi="Times New Roman" w:cs="Times New Roman"/>
      <w:sz w:val="24"/>
      <w:szCs w:val="20"/>
    </w:rPr>
  </w:style>
  <w:style w:type="paragraph" w:customStyle="1" w:styleId="FormText">
    <w:name w:val="FormText"/>
    <w:rsid w:val="003A004B"/>
    <w:pPr>
      <w:spacing w:after="0" w:line="220" w:lineRule="atLeast"/>
    </w:pPr>
    <w:rPr>
      <w:rFonts w:ascii="Times New Roman" w:eastAsia="Times New Roman" w:hAnsi="Times New Roman" w:cs="Times New Roman"/>
      <w:sz w:val="21"/>
      <w:szCs w:val="20"/>
    </w:rPr>
  </w:style>
  <w:style w:type="paragraph" w:customStyle="1" w:styleId="H1">
    <w:name w:val="H1"/>
    <w:basedOn w:val="Normal"/>
    <w:next w:val="N1"/>
    <w:rsid w:val="003A004B"/>
    <w:pPr>
      <w:keepNext/>
      <w:spacing w:before="320" w:after="0" w:line="220" w:lineRule="atLeast"/>
      <w:jc w:val="both"/>
    </w:pPr>
    <w:rPr>
      <w:rFonts w:ascii="Times New Roman" w:eastAsia="Times New Roman" w:hAnsi="Times New Roman" w:cs="Times New Roman"/>
      <w:b/>
      <w:sz w:val="21"/>
      <w:szCs w:val="20"/>
    </w:rPr>
  </w:style>
  <w:style w:type="paragraph" w:customStyle="1" w:styleId="N1">
    <w:name w:val="N1"/>
    <w:basedOn w:val="Normal"/>
    <w:rsid w:val="003A004B"/>
    <w:pPr>
      <w:numPr>
        <w:numId w:val="18"/>
      </w:numPr>
      <w:spacing w:before="160" w:after="0" w:line="220" w:lineRule="atLeast"/>
      <w:jc w:val="both"/>
    </w:pPr>
    <w:rPr>
      <w:rFonts w:ascii="Times New Roman" w:eastAsia="Times New Roman" w:hAnsi="Times New Roman" w:cs="Times New Roman"/>
      <w:sz w:val="21"/>
      <w:szCs w:val="20"/>
    </w:rPr>
  </w:style>
  <w:style w:type="paragraph" w:customStyle="1" w:styleId="H2">
    <w:name w:val="H2"/>
    <w:basedOn w:val="Heading2"/>
    <w:next w:val="N2"/>
    <w:rsid w:val="003A004B"/>
    <w:pPr>
      <w:keepLines w:val="0"/>
      <w:spacing w:before="80" w:line="220" w:lineRule="atLeast"/>
      <w:ind w:left="170"/>
      <w:jc w:val="both"/>
      <w:outlineLvl w:val="9"/>
    </w:pPr>
    <w:rPr>
      <w:rFonts w:ascii="Times New Roman" w:eastAsia="Times New Roman" w:hAnsi="Times New Roman" w:cs="Times New Roman"/>
      <w:b w:val="0"/>
      <w:bCs w:val="0"/>
      <w:i/>
      <w:color w:val="auto"/>
      <w:sz w:val="21"/>
      <w:szCs w:val="20"/>
    </w:rPr>
  </w:style>
  <w:style w:type="paragraph" w:customStyle="1" w:styleId="N2">
    <w:name w:val="N2"/>
    <w:basedOn w:val="N1"/>
    <w:rsid w:val="003A004B"/>
    <w:pPr>
      <w:numPr>
        <w:ilvl w:val="1"/>
      </w:numPr>
      <w:spacing w:before="80"/>
    </w:pPr>
  </w:style>
  <w:style w:type="paragraph" w:customStyle="1" w:styleId="H3">
    <w:name w:val="H3"/>
    <w:basedOn w:val="Heading3"/>
    <w:next w:val="N3"/>
    <w:rsid w:val="003A004B"/>
    <w:pPr>
      <w:keepLines w:val="0"/>
      <w:spacing w:before="80" w:line="220" w:lineRule="atLeast"/>
      <w:ind w:left="340"/>
      <w:jc w:val="both"/>
      <w:outlineLvl w:val="9"/>
    </w:pPr>
    <w:rPr>
      <w:rFonts w:ascii="Times New Roman" w:eastAsia="Times New Roman" w:hAnsi="Times New Roman" w:cs="Times New Roman"/>
      <w:b w:val="0"/>
      <w:bCs w:val="0"/>
      <w:i/>
      <w:color w:val="auto"/>
      <w:sz w:val="21"/>
      <w:szCs w:val="20"/>
    </w:rPr>
  </w:style>
  <w:style w:type="paragraph" w:customStyle="1" w:styleId="N3">
    <w:name w:val="N3"/>
    <w:basedOn w:val="N2"/>
    <w:rsid w:val="003A004B"/>
    <w:pPr>
      <w:numPr>
        <w:ilvl w:val="2"/>
      </w:numPr>
    </w:pPr>
  </w:style>
  <w:style w:type="paragraph" w:customStyle="1" w:styleId="Interpretation">
    <w:name w:val="Interpretation"/>
    <w:basedOn w:val="Normal"/>
    <w:next w:val="linespace"/>
    <w:rsid w:val="003A004B"/>
    <w:pPr>
      <w:spacing w:before="360" w:after="0" w:line="220" w:lineRule="atLeast"/>
      <w:jc w:val="both"/>
    </w:pPr>
    <w:rPr>
      <w:rFonts w:ascii="Times New Roman" w:eastAsia="Times New Roman" w:hAnsi="Times New Roman" w:cs="Times New Roman"/>
      <w:sz w:val="21"/>
      <w:szCs w:val="20"/>
    </w:rPr>
  </w:style>
  <w:style w:type="paragraph" w:customStyle="1" w:styleId="Laid">
    <w:name w:val="Laid"/>
    <w:basedOn w:val="Normal"/>
    <w:next w:val="Coming"/>
    <w:rsid w:val="003A004B"/>
    <w:pPr>
      <w:tabs>
        <w:tab w:val="right" w:pos="6804"/>
      </w:tabs>
      <w:spacing w:after="160" w:line="220" w:lineRule="atLeast"/>
      <w:ind w:left="1541" w:right="1541"/>
      <w:jc w:val="both"/>
    </w:pPr>
    <w:rPr>
      <w:rFonts w:ascii="Times New Roman" w:eastAsia="Times New Roman" w:hAnsi="Times New Roman" w:cs="Times New Roman"/>
      <w:i/>
      <w:sz w:val="21"/>
      <w:szCs w:val="20"/>
    </w:rPr>
  </w:style>
  <w:style w:type="paragraph" w:customStyle="1" w:styleId="Laidbefore">
    <w:name w:val="Laid before"/>
    <w:basedOn w:val="Approval"/>
    <w:next w:val="linespace"/>
    <w:rsid w:val="003A004B"/>
  </w:style>
  <w:style w:type="paragraph" w:customStyle="1" w:styleId="LaidDraft">
    <w:name w:val="LaidDraft"/>
    <w:basedOn w:val="Approval"/>
    <w:next w:val="linespace"/>
    <w:rsid w:val="003A004B"/>
  </w:style>
  <w:style w:type="paragraph" w:customStyle="1" w:styleId="LegSeal">
    <w:name w:val="LegSeal"/>
    <w:next w:val="linespace"/>
    <w:rsid w:val="003A004B"/>
    <w:pPr>
      <w:spacing w:after="0" w:line="240" w:lineRule="auto"/>
    </w:pPr>
    <w:rPr>
      <w:rFonts w:ascii="Times New Roman" w:eastAsia="Times New Roman" w:hAnsi="Times New Roman" w:cs="Times New Roman"/>
      <w:noProof/>
      <w:sz w:val="20"/>
      <w:szCs w:val="20"/>
    </w:rPr>
  </w:style>
  <w:style w:type="paragraph" w:customStyle="1" w:styleId="lineseparator">
    <w:name w:val="lineseparator"/>
    <w:basedOn w:val="TOC9"/>
    <w:rsid w:val="003A004B"/>
    <w:pPr>
      <w:pBdr>
        <w:bottom w:val="single" w:sz="4" w:space="1" w:color="auto"/>
      </w:pBdr>
      <w:spacing w:before="240" w:after="480"/>
      <w:ind w:left="2400" w:right="2400"/>
    </w:pPr>
  </w:style>
  <w:style w:type="paragraph" w:styleId="TOC9">
    <w:name w:val="toc 9"/>
    <w:basedOn w:val="Normal"/>
    <w:next w:val="Normal"/>
    <w:rsid w:val="003A004B"/>
    <w:pPr>
      <w:keepLines/>
      <w:tabs>
        <w:tab w:val="left" w:pos="576"/>
        <w:tab w:val="right" w:pos="8280"/>
      </w:tabs>
      <w:spacing w:after="40" w:line="240" w:lineRule="auto"/>
      <w:ind w:left="576" w:right="720" w:hanging="576"/>
      <w:jc w:val="both"/>
    </w:pPr>
    <w:rPr>
      <w:rFonts w:ascii="Times New Roman" w:eastAsia="Times New Roman" w:hAnsi="Times New Roman" w:cs="Times New Roman"/>
      <w:sz w:val="21"/>
      <w:szCs w:val="20"/>
    </w:rPr>
  </w:style>
  <w:style w:type="paragraph" w:customStyle="1" w:styleId="List1">
    <w:name w:val="List1"/>
    <w:basedOn w:val="Normal"/>
    <w:rsid w:val="003A004B"/>
    <w:pPr>
      <w:spacing w:before="80" w:after="0" w:line="220" w:lineRule="atLeast"/>
      <w:ind w:left="737" w:hanging="397"/>
      <w:jc w:val="both"/>
    </w:pPr>
    <w:rPr>
      <w:rFonts w:ascii="Times New Roman" w:eastAsia="Times New Roman" w:hAnsi="Times New Roman" w:cs="Times New Roman"/>
      <w:sz w:val="21"/>
      <w:szCs w:val="20"/>
    </w:rPr>
  </w:style>
  <w:style w:type="paragraph" w:customStyle="1" w:styleId="List1Cont">
    <w:name w:val="List1 Cont"/>
    <w:basedOn w:val="List1"/>
    <w:rsid w:val="003A004B"/>
    <w:pPr>
      <w:ind w:firstLine="0"/>
    </w:pPr>
  </w:style>
  <w:style w:type="paragraph" w:customStyle="1" w:styleId="LQT1">
    <w:name w:val="LQT1"/>
    <w:basedOn w:val="Normal"/>
    <w:rsid w:val="003A004B"/>
    <w:pPr>
      <w:spacing w:before="160" w:after="0" w:line="220" w:lineRule="atLeast"/>
      <w:ind w:left="567"/>
      <w:jc w:val="both"/>
    </w:pPr>
    <w:rPr>
      <w:rFonts w:ascii="Times New Roman" w:eastAsia="Times New Roman" w:hAnsi="Times New Roman" w:cs="Times New Roman"/>
      <w:sz w:val="21"/>
      <w:szCs w:val="20"/>
    </w:rPr>
  </w:style>
  <w:style w:type="paragraph" w:customStyle="1" w:styleId="LQT2">
    <w:name w:val="LQT2"/>
    <w:basedOn w:val="LQT1"/>
    <w:rsid w:val="003A004B"/>
    <w:pPr>
      <w:spacing w:before="80"/>
    </w:pPr>
  </w:style>
  <w:style w:type="paragraph" w:customStyle="1" w:styleId="LQDefPara">
    <w:name w:val="LQ Def Para"/>
    <w:basedOn w:val="LQT2"/>
    <w:rsid w:val="003A004B"/>
    <w:pPr>
      <w:ind w:left="907"/>
    </w:pPr>
  </w:style>
  <w:style w:type="paragraph" w:customStyle="1" w:styleId="LQArrHead">
    <w:name w:val="LQArrHead"/>
    <w:basedOn w:val="ArrHead"/>
    <w:next w:val="LQTOC1"/>
    <w:rsid w:val="003A004B"/>
    <w:pPr>
      <w:ind w:left="567"/>
    </w:pPr>
    <w:rPr>
      <w:caps w:val="0"/>
    </w:rPr>
  </w:style>
  <w:style w:type="paragraph" w:customStyle="1" w:styleId="LQTOC1">
    <w:name w:val="LQTOC 1"/>
    <w:basedOn w:val="TOC1"/>
    <w:next w:val="LQTOC2"/>
    <w:autoRedefine/>
    <w:rsid w:val="003A004B"/>
    <w:pPr>
      <w:ind w:left="567"/>
    </w:pPr>
  </w:style>
  <w:style w:type="paragraph" w:styleId="TOC1">
    <w:name w:val="toc 1"/>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24"/>
      <w:szCs w:val="20"/>
    </w:rPr>
  </w:style>
  <w:style w:type="paragraph" w:customStyle="1" w:styleId="LQTOC2">
    <w:name w:val="LQTOC 2"/>
    <w:basedOn w:val="TOC2"/>
    <w:next w:val="LQTOC3"/>
    <w:autoRedefine/>
    <w:rsid w:val="003A004B"/>
    <w:pPr>
      <w:ind w:left="567"/>
    </w:pPr>
  </w:style>
  <w:style w:type="paragraph" w:styleId="TOC2">
    <w:name w:val="toc 2"/>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Cs w:val="20"/>
    </w:rPr>
  </w:style>
  <w:style w:type="paragraph" w:customStyle="1" w:styleId="LQTOC3">
    <w:name w:val="LQTOC 3"/>
    <w:basedOn w:val="TOC3"/>
    <w:next w:val="LQTOC4"/>
    <w:autoRedefine/>
    <w:rsid w:val="003A004B"/>
    <w:pPr>
      <w:ind w:left="567"/>
    </w:pPr>
  </w:style>
  <w:style w:type="paragraph" w:styleId="TOC3">
    <w:name w:val="toc 3"/>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20"/>
      <w:szCs w:val="20"/>
    </w:rPr>
  </w:style>
  <w:style w:type="paragraph" w:customStyle="1" w:styleId="LQTOC4">
    <w:name w:val="LQTOC 4"/>
    <w:basedOn w:val="TOC4"/>
    <w:next w:val="LQTOC5"/>
    <w:rsid w:val="003A004B"/>
    <w:pPr>
      <w:ind w:left="567"/>
    </w:pPr>
  </w:style>
  <w:style w:type="paragraph" w:styleId="TOC4">
    <w:name w:val="toc 4"/>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5">
    <w:name w:val="LQTOC 5"/>
    <w:basedOn w:val="TOC5"/>
    <w:next w:val="LQTOC6"/>
    <w:autoRedefine/>
    <w:rsid w:val="003A004B"/>
    <w:pPr>
      <w:ind w:left="567"/>
    </w:pPr>
  </w:style>
  <w:style w:type="paragraph" w:styleId="TOC5">
    <w:name w:val="toc 5"/>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6">
    <w:name w:val="LQTOC 6"/>
    <w:basedOn w:val="TOC6"/>
    <w:next w:val="LQTOC9"/>
    <w:autoRedefine/>
    <w:rsid w:val="003A004B"/>
    <w:pPr>
      <w:ind w:left="567"/>
    </w:pPr>
    <w:rPr>
      <w:i w:val="0"/>
    </w:rPr>
  </w:style>
  <w:style w:type="paragraph" w:styleId="TOC6">
    <w:name w:val="toc 6"/>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i/>
      <w:noProof/>
      <w:sz w:val="20"/>
      <w:szCs w:val="20"/>
    </w:rPr>
  </w:style>
  <w:style w:type="paragraph" w:customStyle="1" w:styleId="LQTOC9">
    <w:name w:val="LQTOC 9"/>
    <w:basedOn w:val="TOC9"/>
    <w:rsid w:val="003A004B"/>
    <w:pPr>
      <w:tabs>
        <w:tab w:val="left" w:pos="1145"/>
      </w:tabs>
      <w:ind w:left="1145" w:hanging="578"/>
    </w:pPr>
  </w:style>
  <w:style w:type="paragraph" w:customStyle="1" w:styleId="LQDisplayItem">
    <w:name w:val="LQDisplayItem"/>
    <w:basedOn w:val="DisplayItem"/>
    <w:rsid w:val="003A004B"/>
    <w:pPr>
      <w:ind w:left="567"/>
    </w:pPr>
  </w:style>
  <w:style w:type="paragraph" w:customStyle="1" w:styleId="LQH1">
    <w:name w:val="LQH1"/>
    <w:basedOn w:val="H1"/>
    <w:next w:val="LQN1"/>
    <w:rsid w:val="003A004B"/>
    <w:pPr>
      <w:ind w:left="567"/>
    </w:pPr>
  </w:style>
  <w:style w:type="paragraph" w:customStyle="1" w:styleId="LQN1">
    <w:name w:val="LQN1"/>
    <w:basedOn w:val="Normal"/>
    <w:rsid w:val="003A004B"/>
    <w:pPr>
      <w:spacing w:before="160" w:after="0" w:line="220" w:lineRule="atLeast"/>
      <w:ind w:left="567" w:firstLine="170"/>
      <w:jc w:val="both"/>
    </w:pPr>
    <w:rPr>
      <w:rFonts w:ascii="Times New Roman" w:eastAsia="Times New Roman" w:hAnsi="Times New Roman" w:cs="Times New Roman"/>
      <w:sz w:val="21"/>
      <w:szCs w:val="20"/>
    </w:rPr>
  </w:style>
  <w:style w:type="paragraph" w:customStyle="1" w:styleId="LQH2">
    <w:name w:val="LQH2"/>
    <w:basedOn w:val="H2"/>
    <w:next w:val="LQN2"/>
    <w:rsid w:val="003A004B"/>
    <w:pPr>
      <w:ind w:left="737"/>
    </w:pPr>
  </w:style>
  <w:style w:type="paragraph" w:customStyle="1" w:styleId="LQN2">
    <w:name w:val="LQN2"/>
    <w:basedOn w:val="LQN1"/>
    <w:rsid w:val="003A004B"/>
    <w:pPr>
      <w:spacing w:before="80"/>
    </w:pPr>
  </w:style>
  <w:style w:type="paragraph" w:customStyle="1" w:styleId="LQH3">
    <w:name w:val="LQH3"/>
    <w:basedOn w:val="H3"/>
    <w:next w:val="LQN3"/>
    <w:rsid w:val="003A004B"/>
    <w:pPr>
      <w:ind w:left="907"/>
    </w:pPr>
  </w:style>
  <w:style w:type="paragraph" w:customStyle="1" w:styleId="LQN3">
    <w:name w:val="LQN3"/>
    <w:basedOn w:val="LQN2"/>
    <w:rsid w:val="003A004B"/>
    <w:pPr>
      <w:tabs>
        <w:tab w:val="left" w:pos="1304"/>
      </w:tabs>
      <w:ind w:left="1304" w:hanging="397"/>
    </w:pPr>
  </w:style>
  <w:style w:type="paragraph" w:customStyle="1" w:styleId="LQList1">
    <w:name w:val="LQList1"/>
    <w:basedOn w:val="List1"/>
    <w:rsid w:val="003A004B"/>
    <w:pPr>
      <w:ind w:left="1304"/>
    </w:pPr>
  </w:style>
  <w:style w:type="paragraph" w:customStyle="1" w:styleId="LQList1Cont">
    <w:name w:val="LQList1 Cont"/>
    <w:basedOn w:val="List1Cont"/>
    <w:rsid w:val="003A004B"/>
    <w:pPr>
      <w:ind w:left="1304"/>
    </w:pPr>
  </w:style>
  <w:style w:type="paragraph" w:customStyle="1" w:styleId="LQN3-N4">
    <w:name w:val="LQN3-N4"/>
    <w:basedOn w:val="LQN3"/>
    <w:next w:val="LQN4"/>
    <w:rsid w:val="003A004B"/>
    <w:pPr>
      <w:tabs>
        <w:tab w:val="clear" w:pos="1304"/>
        <w:tab w:val="right" w:pos="1588"/>
        <w:tab w:val="left" w:pos="1701"/>
      </w:tabs>
      <w:ind w:left="1701" w:hanging="794"/>
    </w:pPr>
  </w:style>
  <w:style w:type="paragraph" w:customStyle="1" w:styleId="LQN4">
    <w:name w:val="LQN4"/>
    <w:basedOn w:val="LQN3"/>
    <w:rsid w:val="003A004B"/>
    <w:pPr>
      <w:tabs>
        <w:tab w:val="clear" w:pos="1304"/>
        <w:tab w:val="right" w:pos="1588"/>
        <w:tab w:val="left" w:pos="1701"/>
      </w:tabs>
      <w:ind w:left="1701" w:hanging="1701"/>
    </w:pPr>
  </w:style>
  <w:style w:type="paragraph" w:customStyle="1" w:styleId="LQN4-N5">
    <w:name w:val="LQN4-N5"/>
    <w:basedOn w:val="LQN4"/>
    <w:next w:val="LQN5"/>
    <w:rsid w:val="003A004B"/>
    <w:pPr>
      <w:tabs>
        <w:tab w:val="left" w:pos="2268"/>
      </w:tabs>
      <w:ind w:left="2268" w:hanging="2268"/>
    </w:pPr>
  </w:style>
  <w:style w:type="paragraph" w:customStyle="1" w:styleId="LQN5">
    <w:name w:val="LQN5"/>
    <w:basedOn w:val="LQN4"/>
    <w:rsid w:val="003A004B"/>
    <w:pPr>
      <w:tabs>
        <w:tab w:val="clear" w:pos="1588"/>
        <w:tab w:val="clear" w:pos="1701"/>
        <w:tab w:val="left" w:pos="2268"/>
      </w:tabs>
      <w:ind w:left="2268" w:hanging="567"/>
    </w:pPr>
  </w:style>
  <w:style w:type="paragraph" w:customStyle="1" w:styleId="LQpart">
    <w:name w:val="LQpart"/>
    <w:basedOn w:val="Normal"/>
    <w:next w:val="LQpartHead"/>
    <w:rsid w:val="003A004B"/>
    <w:pPr>
      <w:keepNext/>
      <w:tabs>
        <w:tab w:val="center" w:pos="4451"/>
        <w:tab w:val="right" w:pos="8335"/>
      </w:tabs>
      <w:spacing w:before="480" w:after="0" w:line="240" w:lineRule="auto"/>
      <w:ind w:left="567"/>
      <w:jc w:val="center"/>
    </w:pPr>
    <w:rPr>
      <w:rFonts w:ascii="Times New Roman" w:eastAsia="Times New Roman" w:hAnsi="Times New Roman" w:cs="Times New Roman"/>
      <w:sz w:val="28"/>
      <w:szCs w:val="20"/>
    </w:rPr>
  </w:style>
  <w:style w:type="paragraph" w:customStyle="1" w:styleId="LQpartHead">
    <w:name w:val="LQpartHead"/>
    <w:basedOn w:val="Normal"/>
    <w:next w:val="LQT1"/>
    <w:rsid w:val="003A004B"/>
    <w:pPr>
      <w:keepNext/>
      <w:tabs>
        <w:tab w:val="center" w:pos="4167"/>
        <w:tab w:val="right" w:pos="8335"/>
      </w:tabs>
      <w:spacing w:before="120" w:after="0" w:line="240" w:lineRule="auto"/>
      <w:ind w:left="567"/>
      <w:jc w:val="center"/>
    </w:pPr>
    <w:rPr>
      <w:rFonts w:ascii="Times New Roman" w:eastAsia="Times New Roman" w:hAnsi="Times New Roman" w:cs="Times New Roman"/>
      <w:sz w:val="24"/>
      <w:szCs w:val="20"/>
    </w:rPr>
  </w:style>
  <w:style w:type="paragraph" w:customStyle="1" w:styleId="LQschedule">
    <w:name w:val="LQschedule"/>
    <w:basedOn w:val="Normal"/>
    <w:next w:val="LQscheduleHead"/>
    <w:rsid w:val="003A004B"/>
    <w:pPr>
      <w:keepNext/>
      <w:tabs>
        <w:tab w:val="center" w:pos="4451"/>
        <w:tab w:val="right" w:pos="8335"/>
      </w:tabs>
      <w:spacing w:before="480" w:after="120" w:line="240" w:lineRule="auto"/>
      <w:ind w:left="567"/>
      <w:jc w:val="center"/>
    </w:pPr>
    <w:rPr>
      <w:rFonts w:ascii="Times New Roman" w:eastAsia="Times New Roman" w:hAnsi="Times New Roman" w:cs="Times New Roman"/>
      <w:sz w:val="30"/>
      <w:szCs w:val="20"/>
    </w:rPr>
  </w:style>
  <w:style w:type="paragraph" w:customStyle="1" w:styleId="LQscheduleHead">
    <w:name w:val="LQscheduleHead"/>
    <w:basedOn w:val="Normal"/>
    <w:next w:val="LQT1"/>
    <w:rsid w:val="003A004B"/>
    <w:pPr>
      <w:keepNext/>
      <w:tabs>
        <w:tab w:val="center" w:pos="4167"/>
        <w:tab w:val="right" w:pos="8335"/>
      </w:tabs>
      <w:spacing w:before="120" w:after="100" w:line="240" w:lineRule="auto"/>
      <w:ind w:left="567"/>
      <w:jc w:val="center"/>
    </w:pPr>
    <w:rPr>
      <w:rFonts w:ascii="Times New Roman" w:eastAsia="Times New Roman" w:hAnsi="Times New Roman" w:cs="Times New Roman"/>
      <w:sz w:val="28"/>
      <w:szCs w:val="20"/>
    </w:rPr>
  </w:style>
  <w:style w:type="paragraph" w:customStyle="1" w:styleId="LQschedules">
    <w:name w:val="LQschedules"/>
    <w:basedOn w:val="Normal"/>
    <w:rsid w:val="003A004B"/>
    <w:pPr>
      <w:keepNext/>
      <w:spacing w:before="480" w:after="480" w:line="240" w:lineRule="auto"/>
      <w:ind w:left="567"/>
      <w:jc w:val="center"/>
    </w:pPr>
    <w:rPr>
      <w:rFonts w:ascii="Times New Roman" w:eastAsia="Times New Roman" w:hAnsi="Times New Roman" w:cs="Times New Roman"/>
      <w:sz w:val="30"/>
      <w:szCs w:val="20"/>
    </w:rPr>
  </w:style>
  <w:style w:type="paragraph" w:customStyle="1" w:styleId="LQsection">
    <w:name w:val="LQsection"/>
    <w:basedOn w:val="Normal"/>
    <w:next w:val="LQsectionHead"/>
    <w:rsid w:val="003A004B"/>
    <w:pPr>
      <w:keepNext/>
      <w:tabs>
        <w:tab w:val="center" w:pos="4451"/>
        <w:tab w:val="right" w:pos="8335"/>
      </w:tabs>
      <w:spacing w:before="80" w:after="0" w:line="240" w:lineRule="auto"/>
      <w:ind w:left="567"/>
      <w:jc w:val="center"/>
    </w:pPr>
    <w:rPr>
      <w:rFonts w:ascii="Times New Roman" w:eastAsia="Times New Roman" w:hAnsi="Times New Roman" w:cs="Times New Roman"/>
      <w:sz w:val="20"/>
      <w:szCs w:val="20"/>
    </w:rPr>
  </w:style>
  <w:style w:type="paragraph" w:customStyle="1" w:styleId="LQsectionHead">
    <w:name w:val="LQsectionHead"/>
    <w:basedOn w:val="Normal"/>
    <w:next w:val="LQT1"/>
    <w:rsid w:val="003A004B"/>
    <w:pPr>
      <w:keepNext/>
      <w:spacing w:before="80" w:after="0" w:line="220" w:lineRule="atLeast"/>
      <w:ind w:left="567"/>
      <w:jc w:val="center"/>
    </w:pPr>
    <w:rPr>
      <w:rFonts w:ascii="Times New Roman" w:eastAsia="Times New Roman" w:hAnsi="Times New Roman" w:cs="Times New Roman"/>
      <w:i/>
      <w:sz w:val="21"/>
      <w:szCs w:val="20"/>
    </w:rPr>
  </w:style>
  <w:style w:type="paragraph" w:customStyle="1" w:styleId="LQSublist1">
    <w:name w:val="LQSublist1"/>
    <w:basedOn w:val="Normal"/>
    <w:rsid w:val="003A004B"/>
    <w:pPr>
      <w:spacing w:before="80" w:after="0" w:line="220" w:lineRule="atLeast"/>
      <w:ind w:left="1701" w:hanging="397"/>
      <w:jc w:val="both"/>
    </w:pPr>
    <w:rPr>
      <w:rFonts w:ascii="Times New Roman" w:eastAsia="Times New Roman" w:hAnsi="Times New Roman" w:cs="Times New Roman"/>
      <w:sz w:val="21"/>
      <w:szCs w:val="20"/>
    </w:rPr>
  </w:style>
  <w:style w:type="paragraph" w:customStyle="1" w:styleId="LQSublist1Cont">
    <w:name w:val="LQSublist1 Cont"/>
    <w:basedOn w:val="Normal"/>
    <w:rsid w:val="003A004B"/>
    <w:pPr>
      <w:spacing w:before="80" w:after="0" w:line="220" w:lineRule="atLeast"/>
      <w:ind w:left="1701"/>
      <w:jc w:val="both"/>
    </w:pPr>
    <w:rPr>
      <w:rFonts w:ascii="Times New Roman" w:eastAsia="Times New Roman" w:hAnsi="Times New Roman" w:cs="Times New Roman"/>
      <w:sz w:val="21"/>
      <w:szCs w:val="20"/>
    </w:rPr>
  </w:style>
  <w:style w:type="paragraph" w:customStyle="1" w:styleId="LQsubPart">
    <w:name w:val="LQsubPart"/>
    <w:basedOn w:val="Normal"/>
    <w:next w:val="LQsubPartHead"/>
    <w:rsid w:val="003A004B"/>
    <w:pPr>
      <w:keepNext/>
      <w:tabs>
        <w:tab w:val="center" w:pos="4451"/>
        <w:tab w:val="right" w:pos="8335"/>
      </w:tabs>
      <w:spacing w:before="120" w:after="0" w:line="240" w:lineRule="auto"/>
      <w:ind w:left="567"/>
      <w:jc w:val="center"/>
    </w:pPr>
    <w:rPr>
      <w:rFonts w:ascii="Times New Roman" w:eastAsia="Times New Roman" w:hAnsi="Times New Roman" w:cs="Times New Roman"/>
      <w:szCs w:val="20"/>
    </w:rPr>
  </w:style>
  <w:style w:type="paragraph" w:customStyle="1" w:styleId="LQsubPartHead">
    <w:name w:val="LQsubPartHead"/>
    <w:basedOn w:val="Normal"/>
    <w:next w:val="LQT1"/>
    <w:rsid w:val="003A004B"/>
    <w:pPr>
      <w:keepNext/>
      <w:tabs>
        <w:tab w:val="center" w:pos="4167"/>
        <w:tab w:val="right" w:pos="8335"/>
      </w:tabs>
      <w:spacing w:before="120" w:after="0" w:line="240" w:lineRule="auto"/>
      <w:ind w:left="567"/>
      <w:jc w:val="center"/>
    </w:pPr>
    <w:rPr>
      <w:rFonts w:ascii="Times New Roman" w:eastAsia="Times New Roman" w:hAnsi="Times New Roman" w:cs="Times New Roman"/>
      <w:sz w:val="21"/>
      <w:szCs w:val="20"/>
    </w:rPr>
  </w:style>
  <w:style w:type="paragraph" w:customStyle="1" w:styleId="LQsubSection">
    <w:name w:val="LQsubSection"/>
    <w:basedOn w:val="Normal"/>
    <w:next w:val="LQsubSectionHead"/>
    <w:rsid w:val="003A004B"/>
    <w:pPr>
      <w:keepNext/>
      <w:tabs>
        <w:tab w:val="center" w:pos="4451"/>
        <w:tab w:val="right" w:pos="8335"/>
      </w:tabs>
      <w:spacing w:before="80" w:after="0" w:line="240" w:lineRule="auto"/>
      <w:ind w:left="567"/>
      <w:jc w:val="center"/>
    </w:pPr>
    <w:rPr>
      <w:rFonts w:ascii="Times New Roman" w:eastAsia="Times New Roman" w:hAnsi="Times New Roman" w:cs="Times New Roman"/>
      <w:sz w:val="18"/>
      <w:szCs w:val="20"/>
    </w:rPr>
  </w:style>
  <w:style w:type="paragraph" w:customStyle="1" w:styleId="LQsubSectionHead">
    <w:name w:val="LQsubSectionHead"/>
    <w:basedOn w:val="Normal"/>
    <w:next w:val="LQT1"/>
    <w:rsid w:val="003A004B"/>
    <w:pPr>
      <w:keepNext/>
      <w:spacing w:before="40" w:after="0" w:line="220" w:lineRule="atLeast"/>
      <w:ind w:left="567"/>
      <w:jc w:val="center"/>
    </w:pPr>
    <w:rPr>
      <w:rFonts w:ascii="Times New Roman" w:eastAsia="Times New Roman" w:hAnsi="Times New Roman" w:cs="Times New Roman"/>
      <w:i/>
      <w:sz w:val="20"/>
      <w:szCs w:val="20"/>
    </w:rPr>
  </w:style>
  <w:style w:type="paragraph" w:customStyle="1" w:styleId="LQT1Indent">
    <w:name w:val="LQT1 Indent"/>
    <w:basedOn w:val="LQT1"/>
    <w:rsid w:val="003A004B"/>
    <w:pPr>
      <w:ind w:firstLine="170"/>
    </w:pPr>
  </w:style>
  <w:style w:type="paragraph" w:customStyle="1" w:styleId="LQT3">
    <w:name w:val="LQT3"/>
    <w:basedOn w:val="LQT2"/>
    <w:rsid w:val="003A004B"/>
    <w:pPr>
      <w:ind w:left="1304"/>
    </w:pPr>
  </w:style>
  <w:style w:type="paragraph" w:customStyle="1" w:styleId="LQT4">
    <w:name w:val="LQT4"/>
    <w:basedOn w:val="LQT3"/>
    <w:rsid w:val="003A004B"/>
    <w:pPr>
      <w:ind w:left="1701"/>
    </w:pPr>
  </w:style>
  <w:style w:type="paragraph" w:customStyle="1" w:styleId="LQT5">
    <w:name w:val="LQT5"/>
    <w:basedOn w:val="LQT4"/>
    <w:rsid w:val="003A004B"/>
    <w:pPr>
      <w:ind w:left="2268"/>
    </w:pPr>
  </w:style>
  <w:style w:type="paragraph" w:customStyle="1" w:styleId="LQTableCaption">
    <w:name w:val="LQTableCaption"/>
    <w:basedOn w:val="Normal"/>
    <w:next w:val="LQTableTopText"/>
    <w:rsid w:val="003A004B"/>
    <w:pPr>
      <w:spacing w:after="120" w:line="220" w:lineRule="atLeast"/>
      <w:ind w:left="567"/>
    </w:pPr>
    <w:rPr>
      <w:rFonts w:ascii="Times New Roman" w:eastAsia="Times New Roman" w:hAnsi="Times New Roman" w:cs="Times New Roman"/>
      <w:b/>
      <w:sz w:val="21"/>
      <w:szCs w:val="20"/>
    </w:rPr>
  </w:style>
  <w:style w:type="paragraph" w:customStyle="1" w:styleId="LQTableTopText">
    <w:name w:val="LQTableTopText"/>
    <w:basedOn w:val="Normal"/>
    <w:rsid w:val="003A004B"/>
    <w:pPr>
      <w:spacing w:after="80" w:line="220" w:lineRule="atLeast"/>
      <w:ind w:left="567"/>
      <w:jc w:val="both"/>
    </w:pPr>
    <w:rPr>
      <w:rFonts w:ascii="Times New Roman" w:eastAsia="Times New Roman" w:hAnsi="Times New Roman" w:cs="Times New Roman"/>
      <w:sz w:val="21"/>
      <w:szCs w:val="20"/>
    </w:rPr>
  </w:style>
  <w:style w:type="paragraph" w:customStyle="1" w:styleId="LQTableFoot">
    <w:name w:val="LQTableFoot"/>
    <w:basedOn w:val="Normal"/>
    <w:rsid w:val="003A004B"/>
    <w:pPr>
      <w:spacing w:before="40" w:after="0" w:line="220" w:lineRule="atLeast"/>
      <w:ind w:left="567"/>
      <w:jc w:val="both"/>
    </w:pPr>
    <w:rPr>
      <w:rFonts w:ascii="Times New Roman" w:eastAsia="Times New Roman" w:hAnsi="Times New Roman" w:cs="Times New Roman"/>
      <w:sz w:val="20"/>
      <w:szCs w:val="20"/>
    </w:rPr>
  </w:style>
  <w:style w:type="paragraph" w:customStyle="1" w:styleId="LQTableNumber">
    <w:name w:val="LQTableNumber"/>
    <w:basedOn w:val="LQTableCaption"/>
    <w:next w:val="LQTableCaption"/>
    <w:rsid w:val="003A004B"/>
    <w:pPr>
      <w:spacing w:before="120"/>
    </w:pPr>
  </w:style>
  <w:style w:type="paragraph" w:customStyle="1" w:styleId="LQTOC10">
    <w:name w:val="LQTOC 10"/>
    <w:basedOn w:val="Normal"/>
    <w:rsid w:val="003A004B"/>
    <w:pPr>
      <w:keepLines/>
      <w:tabs>
        <w:tab w:val="right" w:pos="1680"/>
        <w:tab w:val="left" w:pos="1800"/>
        <w:tab w:val="left" w:pos="2120"/>
        <w:tab w:val="left" w:pos="2245"/>
        <w:tab w:val="right" w:pos="2364"/>
        <w:tab w:val="left" w:pos="2688"/>
        <w:tab w:val="right" w:pos="8280"/>
      </w:tabs>
      <w:spacing w:after="40" w:line="240" w:lineRule="auto"/>
      <w:ind w:left="3255" w:right="720" w:hanging="2688"/>
    </w:pPr>
    <w:rPr>
      <w:rFonts w:ascii="Times New Roman" w:eastAsia="Times New Roman" w:hAnsi="Times New Roman" w:cs="Times New Roman"/>
      <w:sz w:val="21"/>
      <w:szCs w:val="20"/>
    </w:rPr>
  </w:style>
  <w:style w:type="paragraph" w:customStyle="1" w:styleId="LQTOC11">
    <w:name w:val="LQTOC 11"/>
    <w:basedOn w:val="Normal"/>
    <w:rsid w:val="003A004B"/>
    <w:pPr>
      <w:keepLines/>
      <w:tabs>
        <w:tab w:val="right" w:pos="1680"/>
        <w:tab w:val="left" w:pos="1800"/>
        <w:tab w:val="left" w:pos="2120"/>
        <w:tab w:val="right" w:pos="2245"/>
        <w:tab w:val="left" w:pos="2364"/>
        <w:tab w:val="right" w:pos="8280"/>
      </w:tabs>
      <w:spacing w:after="40" w:line="240" w:lineRule="auto"/>
      <w:ind w:left="2120" w:right="720" w:hanging="2120"/>
    </w:pPr>
    <w:rPr>
      <w:rFonts w:ascii="Times New Roman" w:eastAsia="Times New Roman" w:hAnsi="Times New Roman" w:cs="Times New Roman"/>
      <w:sz w:val="21"/>
      <w:szCs w:val="20"/>
    </w:rPr>
  </w:style>
  <w:style w:type="paragraph" w:customStyle="1" w:styleId="LQTOC12">
    <w:name w:val="LQTOC 12"/>
    <w:basedOn w:val="Normal"/>
    <w:next w:val="LQTOC10"/>
    <w:rsid w:val="003A004B"/>
    <w:pPr>
      <w:keepNext/>
      <w:spacing w:after="240" w:line="240" w:lineRule="auto"/>
      <w:ind w:left="567"/>
      <w:jc w:val="center"/>
    </w:pPr>
    <w:rPr>
      <w:rFonts w:ascii="Times New Roman" w:eastAsia="Times New Roman" w:hAnsi="Times New Roman" w:cs="Times New Roman"/>
      <w:sz w:val="24"/>
      <w:szCs w:val="20"/>
    </w:rPr>
  </w:style>
  <w:style w:type="paragraph" w:customStyle="1" w:styleId="LQTOC9Indent">
    <w:name w:val="LQTOC 9 Indent"/>
    <w:basedOn w:val="Normal"/>
    <w:rsid w:val="003A004B"/>
    <w:pPr>
      <w:keepLines/>
      <w:tabs>
        <w:tab w:val="left" w:pos="1559"/>
        <w:tab w:val="right" w:pos="8277"/>
      </w:tabs>
      <w:spacing w:after="40" w:line="240" w:lineRule="auto"/>
      <w:ind w:left="1559" w:right="720" w:hanging="992"/>
      <w:jc w:val="both"/>
    </w:pPr>
    <w:rPr>
      <w:rFonts w:ascii="Times New Roman" w:eastAsia="Times New Roman" w:hAnsi="Times New Roman" w:cs="Times New Roman"/>
      <w:sz w:val="21"/>
      <w:szCs w:val="20"/>
    </w:rPr>
  </w:style>
  <w:style w:type="paragraph" w:customStyle="1" w:styleId="Made">
    <w:name w:val="Made"/>
    <w:basedOn w:val="Normal"/>
    <w:next w:val="Laid"/>
    <w:link w:val="MadeChar"/>
    <w:rsid w:val="003A004B"/>
    <w:pPr>
      <w:tabs>
        <w:tab w:val="left" w:pos="2438"/>
        <w:tab w:val="left" w:pos="2835"/>
        <w:tab w:val="left" w:pos="3232"/>
        <w:tab w:val="left" w:pos="3629"/>
        <w:tab w:val="right" w:pos="6804"/>
      </w:tabs>
      <w:spacing w:after="160" w:line="220" w:lineRule="atLeast"/>
      <w:ind w:left="1541" w:right="1541"/>
      <w:jc w:val="both"/>
    </w:pPr>
    <w:rPr>
      <w:rFonts w:ascii="Times New Roman" w:eastAsia="Times New Roman" w:hAnsi="Times New Roman" w:cs="Times New Roman"/>
      <w:i/>
      <w:sz w:val="21"/>
      <w:szCs w:val="20"/>
    </w:rPr>
  </w:style>
  <w:style w:type="character" w:customStyle="1" w:styleId="MadeChar">
    <w:name w:val="Made Char"/>
    <w:link w:val="Made"/>
    <w:locked/>
    <w:rsid w:val="003A004B"/>
    <w:rPr>
      <w:rFonts w:ascii="Times New Roman" w:eastAsia="Times New Roman" w:hAnsi="Times New Roman" w:cs="Times New Roman"/>
      <w:i/>
      <w:sz w:val="21"/>
      <w:szCs w:val="20"/>
    </w:rPr>
  </w:style>
  <w:style w:type="paragraph" w:customStyle="1" w:styleId="N1legal">
    <w:name w:val="N1legal"/>
    <w:basedOn w:val="Normal"/>
    <w:rsid w:val="003A004B"/>
    <w:pPr>
      <w:spacing w:before="160" w:after="0" w:line="220" w:lineRule="atLeast"/>
      <w:ind w:firstLine="170"/>
      <w:jc w:val="both"/>
    </w:pPr>
    <w:rPr>
      <w:rFonts w:ascii="Times New Roman" w:eastAsia="Times New Roman" w:hAnsi="Times New Roman" w:cs="Times New Roman"/>
      <w:sz w:val="21"/>
      <w:szCs w:val="20"/>
    </w:rPr>
  </w:style>
  <w:style w:type="paragraph" w:customStyle="1" w:styleId="N3-N4">
    <w:name w:val="N3-N4"/>
    <w:basedOn w:val="N3"/>
    <w:next w:val="N4"/>
    <w:rsid w:val="003A004B"/>
    <w:pPr>
      <w:numPr>
        <w:ilvl w:val="0"/>
        <w:numId w:val="0"/>
      </w:numPr>
      <w:tabs>
        <w:tab w:val="right" w:pos="1020"/>
        <w:tab w:val="left" w:pos="1134"/>
      </w:tabs>
      <w:ind w:left="1134" w:hanging="794"/>
    </w:pPr>
  </w:style>
  <w:style w:type="paragraph" w:customStyle="1" w:styleId="N4">
    <w:name w:val="N4"/>
    <w:basedOn w:val="N3"/>
    <w:rsid w:val="003A004B"/>
    <w:pPr>
      <w:numPr>
        <w:ilvl w:val="3"/>
      </w:numPr>
    </w:pPr>
  </w:style>
  <w:style w:type="paragraph" w:customStyle="1" w:styleId="N4-N5">
    <w:name w:val="N4-N5"/>
    <w:basedOn w:val="N4"/>
    <w:next w:val="N5"/>
    <w:rsid w:val="003A004B"/>
    <w:pPr>
      <w:numPr>
        <w:ilvl w:val="0"/>
        <w:numId w:val="0"/>
      </w:numPr>
      <w:tabs>
        <w:tab w:val="right" w:pos="1021"/>
        <w:tab w:val="left" w:pos="1134"/>
        <w:tab w:val="left" w:pos="1701"/>
      </w:tabs>
      <w:ind w:left="1701" w:hanging="1701"/>
    </w:pPr>
  </w:style>
  <w:style w:type="paragraph" w:customStyle="1" w:styleId="N5">
    <w:name w:val="N5"/>
    <w:basedOn w:val="N4"/>
    <w:rsid w:val="003A004B"/>
    <w:pPr>
      <w:numPr>
        <w:ilvl w:val="4"/>
      </w:numPr>
    </w:pPr>
  </w:style>
  <w:style w:type="paragraph" w:customStyle="1" w:styleId="Negative">
    <w:name w:val="Negative"/>
    <w:basedOn w:val="Normal"/>
    <w:next w:val="linespace"/>
    <w:rsid w:val="003A004B"/>
    <w:pPr>
      <w:tabs>
        <w:tab w:val="left" w:pos="3232"/>
        <w:tab w:val="left" w:pos="3629"/>
        <w:tab w:val="right" w:pos="6804"/>
      </w:tabs>
      <w:spacing w:before="160" w:after="160" w:line="220" w:lineRule="atLeast"/>
      <w:ind w:left="1712" w:right="1542" w:hanging="170"/>
    </w:pPr>
    <w:rPr>
      <w:rFonts w:ascii="Times New Roman" w:eastAsia="Times New Roman" w:hAnsi="Times New Roman" w:cs="Times New Roman"/>
      <w:i/>
      <w:sz w:val="21"/>
      <w:szCs w:val="20"/>
    </w:rPr>
  </w:style>
  <w:style w:type="paragraph" w:customStyle="1" w:styleId="NLQDefPara">
    <w:name w:val="NLQ Def Para"/>
    <w:basedOn w:val="LQDefPara"/>
    <w:rsid w:val="003A004B"/>
    <w:pPr>
      <w:ind w:left="1474"/>
    </w:pPr>
  </w:style>
  <w:style w:type="paragraph" w:customStyle="1" w:styleId="NLQDisplayItem">
    <w:name w:val="NLQDisplayItem"/>
    <w:basedOn w:val="LQDisplayItem"/>
    <w:rsid w:val="003A004B"/>
    <w:pPr>
      <w:ind w:left="1134"/>
    </w:pPr>
  </w:style>
  <w:style w:type="paragraph" w:customStyle="1" w:styleId="NLQH1">
    <w:name w:val="NLQH1"/>
    <w:basedOn w:val="LQH1"/>
    <w:next w:val="NLQN1"/>
    <w:rsid w:val="003A004B"/>
    <w:pPr>
      <w:ind w:left="1134"/>
    </w:pPr>
  </w:style>
  <w:style w:type="paragraph" w:customStyle="1" w:styleId="NLQN1">
    <w:name w:val="NLQN1"/>
    <w:basedOn w:val="LQN1"/>
    <w:rsid w:val="003A004B"/>
    <w:pPr>
      <w:ind w:left="1134"/>
    </w:pPr>
  </w:style>
  <w:style w:type="paragraph" w:customStyle="1" w:styleId="NLQH2">
    <w:name w:val="NLQH2"/>
    <w:basedOn w:val="LQH2"/>
    <w:next w:val="NLQN2"/>
    <w:rsid w:val="003A004B"/>
    <w:pPr>
      <w:ind w:left="1304"/>
    </w:pPr>
  </w:style>
  <w:style w:type="paragraph" w:customStyle="1" w:styleId="NLQN2">
    <w:name w:val="NLQN2"/>
    <w:basedOn w:val="LQN2"/>
    <w:rsid w:val="003A004B"/>
    <w:pPr>
      <w:ind w:left="1134"/>
    </w:pPr>
  </w:style>
  <w:style w:type="paragraph" w:customStyle="1" w:styleId="NLQH3">
    <w:name w:val="NLQH3"/>
    <w:basedOn w:val="LQH3"/>
    <w:next w:val="NLQN3"/>
    <w:rsid w:val="003A004B"/>
    <w:pPr>
      <w:ind w:left="1474"/>
    </w:pPr>
  </w:style>
  <w:style w:type="paragraph" w:customStyle="1" w:styleId="NLQN3">
    <w:name w:val="NLQN3"/>
    <w:basedOn w:val="LQN3"/>
    <w:rsid w:val="003A004B"/>
    <w:pPr>
      <w:ind w:left="1871"/>
    </w:pPr>
  </w:style>
  <w:style w:type="paragraph" w:customStyle="1" w:styleId="NLQList1">
    <w:name w:val="NLQList1"/>
    <w:basedOn w:val="LQList1"/>
    <w:rsid w:val="003A004B"/>
    <w:pPr>
      <w:ind w:left="1871"/>
    </w:pPr>
  </w:style>
  <w:style w:type="paragraph" w:customStyle="1" w:styleId="NLQList1Cont">
    <w:name w:val="NLQList1 Cont"/>
    <w:basedOn w:val="LQList1Cont"/>
    <w:rsid w:val="003A004B"/>
    <w:pPr>
      <w:ind w:left="1871"/>
    </w:pPr>
  </w:style>
  <w:style w:type="paragraph" w:customStyle="1" w:styleId="NLQN3-N4">
    <w:name w:val="NLQN3-N4"/>
    <w:basedOn w:val="NLQN3"/>
    <w:next w:val="NLQN4"/>
    <w:rsid w:val="003A004B"/>
    <w:pPr>
      <w:tabs>
        <w:tab w:val="clear" w:pos="1304"/>
        <w:tab w:val="right" w:pos="2155"/>
        <w:tab w:val="left" w:pos="2268"/>
      </w:tabs>
      <w:ind w:left="2268" w:hanging="794"/>
    </w:pPr>
  </w:style>
  <w:style w:type="paragraph" w:customStyle="1" w:styleId="NLQN4">
    <w:name w:val="NLQN4"/>
    <w:basedOn w:val="LQN4"/>
    <w:rsid w:val="003A004B"/>
    <w:pPr>
      <w:tabs>
        <w:tab w:val="clear" w:pos="1588"/>
        <w:tab w:val="clear" w:pos="1701"/>
        <w:tab w:val="right" w:pos="2155"/>
        <w:tab w:val="left" w:pos="2268"/>
      </w:tabs>
      <w:ind w:left="2268"/>
    </w:pPr>
  </w:style>
  <w:style w:type="paragraph" w:customStyle="1" w:styleId="NLQN4-N5">
    <w:name w:val="NLQN4-N5"/>
    <w:basedOn w:val="LQN4-N5"/>
    <w:next w:val="NLQN5"/>
    <w:rsid w:val="003A004B"/>
    <w:pPr>
      <w:tabs>
        <w:tab w:val="clear" w:pos="1588"/>
        <w:tab w:val="clear" w:pos="1701"/>
        <w:tab w:val="right" w:pos="2155"/>
        <w:tab w:val="left" w:pos="2835"/>
      </w:tabs>
      <w:ind w:left="2835" w:hanging="2835"/>
    </w:pPr>
  </w:style>
  <w:style w:type="paragraph" w:customStyle="1" w:styleId="NLQN5">
    <w:name w:val="NLQN5"/>
    <w:basedOn w:val="LQN5"/>
    <w:rsid w:val="003A004B"/>
    <w:pPr>
      <w:ind w:left="2835"/>
    </w:pPr>
  </w:style>
  <w:style w:type="paragraph" w:customStyle="1" w:styleId="NLQpart">
    <w:name w:val="NLQpart"/>
    <w:basedOn w:val="LQpart"/>
    <w:next w:val="NLQpartHead"/>
    <w:rsid w:val="003A004B"/>
    <w:pPr>
      <w:tabs>
        <w:tab w:val="clear" w:pos="4451"/>
        <w:tab w:val="center" w:pos="4734"/>
      </w:tabs>
      <w:ind w:left="1134"/>
    </w:pPr>
  </w:style>
  <w:style w:type="paragraph" w:customStyle="1" w:styleId="NLQpartHead">
    <w:name w:val="NLQpartHead"/>
    <w:basedOn w:val="LQpartHead"/>
    <w:next w:val="NLQT1"/>
    <w:rsid w:val="003A004B"/>
    <w:pPr>
      <w:ind w:left="1134"/>
    </w:pPr>
  </w:style>
  <w:style w:type="paragraph" w:customStyle="1" w:styleId="NLQT1">
    <w:name w:val="NLQT1"/>
    <w:basedOn w:val="LQT1"/>
    <w:rsid w:val="003A004B"/>
    <w:pPr>
      <w:ind w:left="1134"/>
    </w:pPr>
  </w:style>
  <w:style w:type="paragraph" w:customStyle="1" w:styleId="NLQschedule">
    <w:name w:val="NLQschedule"/>
    <w:basedOn w:val="LQschedule"/>
    <w:next w:val="NLQscheduleHead"/>
    <w:rsid w:val="003A004B"/>
    <w:pPr>
      <w:tabs>
        <w:tab w:val="clear" w:pos="4451"/>
        <w:tab w:val="center" w:pos="4734"/>
      </w:tabs>
      <w:ind w:left="1134"/>
    </w:pPr>
  </w:style>
  <w:style w:type="paragraph" w:customStyle="1" w:styleId="NLQscheduleHead">
    <w:name w:val="NLQscheduleHead"/>
    <w:basedOn w:val="LQscheduleHead"/>
    <w:next w:val="NLQT1"/>
    <w:rsid w:val="003A004B"/>
    <w:pPr>
      <w:ind w:left="1134"/>
    </w:pPr>
  </w:style>
  <w:style w:type="paragraph" w:customStyle="1" w:styleId="NLQschedules">
    <w:name w:val="NLQschedules"/>
    <w:basedOn w:val="Normal"/>
    <w:rsid w:val="003A004B"/>
    <w:pPr>
      <w:keepNext/>
      <w:spacing w:before="480" w:after="480" w:line="240" w:lineRule="auto"/>
      <w:ind w:left="1134"/>
      <w:jc w:val="center"/>
    </w:pPr>
    <w:rPr>
      <w:rFonts w:ascii="Times New Roman" w:eastAsia="Times New Roman" w:hAnsi="Times New Roman" w:cs="Times New Roman"/>
      <w:sz w:val="30"/>
      <w:szCs w:val="20"/>
    </w:rPr>
  </w:style>
  <w:style w:type="paragraph" w:customStyle="1" w:styleId="NLQsection">
    <w:name w:val="NLQsection"/>
    <w:basedOn w:val="LQsection"/>
    <w:next w:val="NLQsectionHead"/>
    <w:rsid w:val="003A004B"/>
    <w:pPr>
      <w:tabs>
        <w:tab w:val="clear" w:pos="4451"/>
        <w:tab w:val="center" w:pos="4734"/>
      </w:tabs>
      <w:ind w:left="1134"/>
    </w:pPr>
  </w:style>
  <w:style w:type="paragraph" w:customStyle="1" w:styleId="NLQsectionHead">
    <w:name w:val="NLQsectionHead"/>
    <w:basedOn w:val="LQsectionHead"/>
    <w:next w:val="NLQT1"/>
    <w:rsid w:val="003A004B"/>
    <w:pPr>
      <w:ind w:left="1134"/>
    </w:pPr>
  </w:style>
  <w:style w:type="paragraph" w:customStyle="1" w:styleId="NLQSublist1">
    <w:name w:val="NLQSublist1"/>
    <w:basedOn w:val="LQSublist1"/>
    <w:rsid w:val="003A004B"/>
    <w:pPr>
      <w:ind w:left="2308"/>
    </w:pPr>
  </w:style>
  <w:style w:type="paragraph" w:customStyle="1" w:styleId="NLQSublist1Cont">
    <w:name w:val="NLQSublist1 Cont"/>
    <w:basedOn w:val="LQSublist1Cont"/>
    <w:rsid w:val="003A004B"/>
    <w:pPr>
      <w:ind w:left="2308"/>
    </w:pPr>
  </w:style>
  <w:style w:type="paragraph" w:customStyle="1" w:styleId="NLQsubPart">
    <w:name w:val="NLQsubPart"/>
    <w:basedOn w:val="LQsubPart"/>
    <w:next w:val="NLQsubPartHead"/>
    <w:rsid w:val="003A004B"/>
    <w:pPr>
      <w:tabs>
        <w:tab w:val="clear" w:pos="4451"/>
        <w:tab w:val="center" w:pos="4734"/>
      </w:tabs>
      <w:ind w:left="1134"/>
    </w:pPr>
  </w:style>
  <w:style w:type="paragraph" w:customStyle="1" w:styleId="NLQsubPartHead">
    <w:name w:val="NLQsubPartHead"/>
    <w:basedOn w:val="LQsubPartHead"/>
    <w:next w:val="NLQT1"/>
    <w:rsid w:val="003A004B"/>
    <w:pPr>
      <w:ind w:left="1134"/>
    </w:pPr>
  </w:style>
  <w:style w:type="paragraph" w:customStyle="1" w:styleId="NLQsubSection">
    <w:name w:val="NLQsubSection"/>
    <w:basedOn w:val="LQsubSection"/>
    <w:next w:val="NLQsubSectionHead"/>
    <w:rsid w:val="003A004B"/>
    <w:pPr>
      <w:tabs>
        <w:tab w:val="clear" w:pos="4451"/>
        <w:tab w:val="center" w:pos="4734"/>
      </w:tabs>
      <w:ind w:left="1134"/>
    </w:pPr>
  </w:style>
  <w:style w:type="paragraph" w:customStyle="1" w:styleId="NLQsubSectionHead">
    <w:name w:val="NLQsubSectionHead"/>
    <w:basedOn w:val="LQsubSectionHead"/>
    <w:next w:val="NLQT1"/>
    <w:rsid w:val="003A004B"/>
    <w:pPr>
      <w:ind w:left="1134"/>
    </w:pPr>
  </w:style>
  <w:style w:type="paragraph" w:customStyle="1" w:styleId="NLQT1Indent">
    <w:name w:val="NLQT1 Indent"/>
    <w:basedOn w:val="LQT1Indent"/>
    <w:rsid w:val="003A004B"/>
    <w:pPr>
      <w:ind w:left="1134"/>
    </w:pPr>
  </w:style>
  <w:style w:type="paragraph" w:customStyle="1" w:styleId="NLQT2">
    <w:name w:val="NLQT2"/>
    <w:basedOn w:val="LQT2"/>
    <w:rsid w:val="003A004B"/>
    <w:pPr>
      <w:ind w:left="1134"/>
    </w:pPr>
  </w:style>
  <w:style w:type="paragraph" w:customStyle="1" w:styleId="NLQT3">
    <w:name w:val="NLQT3"/>
    <w:basedOn w:val="LQT3"/>
    <w:rsid w:val="003A004B"/>
    <w:pPr>
      <w:ind w:left="1871"/>
    </w:pPr>
  </w:style>
  <w:style w:type="paragraph" w:customStyle="1" w:styleId="NLQT4">
    <w:name w:val="NLQT4"/>
    <w:basedOn w:val="LQT4"/>
    <w:rsid w:val="003A004B"/>
    <w:pPr>
      <w:ind w:left="2268"/>
    </w:pPr>
  </w:style>
  <w:style w:type="paragraph" w:customStyle="1" w:styleId="NLQT5">
    <w:name w:val="NLQT5"/>
    <w:basedOn w:val="LQT5"/>
    <w:rsid w:val="003A004B"/>
    <w:pPr>
      <w:ind w:left="2835"/>
    </w:pPr>
  </w:style>
  <w:style w:type="paragraph" w:customStyle="1" w:styleId="NLQTableCaption">
    <w:name w:val="NLQTableCaption"/>
    <w:basedOn w:val="LQTableCaption"/>
    <w:next w:val="NLQTableTopText"/>
    <w:rsid w:val="003A004B"/>
    <w:pPr>
      <w:ind w:left="1134"/>
    </w:pPr>
  </w:style>
  <w:style w:type="paragraph" w:customStyle="1" w:styleId="NLQTableTopText">
    <w:name w:val="NLQTableTopText"/>
    <w:basedOn w:val="LQTableTopText"/>
    <w:rsid w:val="003A004B"/>
    <w:pPr>
      <w:ind w:left="1134"/>
    </w:pPr>
  </w:style>
  <w:style w:type="paragraph" w:customStyle="1" w:styleId="NLQTableFoot">
    <w:name w:val="NLQTableFoot"/>
    <w:basedOn w:val="LQTableFoot"/>
    <w:rsid w:val="003A004B"/>
    <w:pPr>
      <w:ind w:left="1134"/>
    </w:pPr>
  </w:style>
  <w:style w:type="paragraph" w:customStyle="1" w:styleId="NLQTableNumber">
    <w:name w:val="NLQTableNumber"/>
    <w:basedOn w:val="LQTableNumber"/>
    <w:rsid w:val="003A004B"/>
    <w:pPr>
      <w:ind w:left="1134"/>
    </w:pPr>
  </w:style>
  <w:style w:type="character" w:styleId="PageNumber">
    <w:name w:val="page number"/>
    <w:basedOn w:val="DefaultParagraphFont"/>
    <w:rsid w:val="003A004B"/>
  </w:style>
  <w:style w:type="paragraph" w:customStyle="1" w:styleId="Part">
    <w:name w:val="Part"/>
    <w:basedOn w:val="Normal"/>
    <w:next w:val="PartHead"/>
    <w:rsid w:val="003A004B"/>
    <w:pPr>
      <w:keepNext/>
      <w:tabs>
        <w:tab w:val="center" w:pos="4167"/>
        <w:tab w:val="right" w:pos="8335"/>
      </w:tabs>
      <w:spacing w:before="480" w:after="0" w:line="240" w:lineRule="auto"/>
      <w:jc w:val="center"/>
    </w:pPr>
    <w:rPr>
      <w:rFonts w:ascii="Times New Roman" w:eastAsia="Times New Roman" w:hAnsi="Times New Roman" w:cs="Times New Roman"/>
      <w:sz w:val="28"/>
      <w:szCs w:val="20"/>
    </w:rPr>
  </w:style>
  <w:style w:type="paragraph" w:customStyle="1" w:styleId="PartHead">
    <w:name w:val="PartHead"/>
    <w:basedOn w:val="Part"/>
    <w:next w:val="T1"/>
    <w:rsid w:val="003A004B"/>
    <w:pPr>
      <w:spacing w:before="120"/>
    </w:pPr>
    <w:rPr>
      <w:sz w:val="24"/>
    </w:rPr>
  </w:style>
  <w:style w:type="paragraph" w:customStyle="1" w:styleId="QualHead">
    <w:name w:val="QualHead"/>
    <w:basedOn w:val="Normal"/>
    <w:rsid w:val="003A004B"/>
    <w:pPr>
      <w:spacing w:after="0" w:line="220" w:lineRule="atLeast"/>
      <w:jc w:val="center"/>
    </w:pPr>
    <w:rPr>
      <w:rFonts w:ascii="Times New Roman" w:eastAsia="Times New Roman" w:hAnsi="Times New Roman" w:cs="Times New Roman"/>
      <w:sz w:val="21"/>
      <w:szCs w:val="20"/>
    </w:rPr>
  </w:style>
  <w:style w:type="character" w:customStyle="1" w:styleId="Ref">
    <w:name w:val="Ref"/>
    <w:rsid w:val="003A004B"/>
    <w:rPr>
      <w:sz w:val="21"/>
    </w:rPr>
  </w:style>
  <w:style w:type="paragraph" w:customStyle="1" w:styleId="Res">
    <w:name w:val="Res"/>
    <w:basedOn w:val="Pre"/>
    <w:next w:val="Pre"/>
    <w:rsid w:val="003A004B"/>
    <w:rPr>
      <w:b/>
    </w:rPr>
  </w:style>
  <w:style w:type="paragraph" w:customStyle="1" w:styleId="Royal">
    <w:name w:val="Royal"/>
    <w:basedOn w:val="Normal"/>
    <w:next w:val="Pre"/>
    <w:rsid w:val="003A004B"/>
    <w:pPr>
      <w:spacing w:after="220" w:line="220" w:lineRule="atLeast"/>
      <w:jc w:val="center"/>
    </w:pPr>
    <w:rPr>
      <w:rFonts w:ascii="Times New Roman" w:eastAsia="Times New Roman" w:hAnsi="Times New Roman" w:cs="Times New Roman"/>
      <w:sz w:val="21"/>
      <w:szCs w:val="20"/>
    </w:rPr>
  </w:style>
  <w:style w:type="paragraph" w:customStyle="1" w:styleId="Schedule">
    <w:name w:val="Schedule"/>
    <w:basedOn w:val="Normal"/>
    <w:next w:val="ScheduleHead"/>
    <w:rsid w:val="003A004B"/>
    <w:pPr>
      <w:keepNext/>
      <w:tabs>
        <w:tab w:val="center" w:pos="4167"/>
        <w:tab w:val="right" w:pos="8335"/>
      </w:tabs>
      <w:spacing w:before="480" w:after="120" w:line="240" w:lineRule="auto"/>
      <w:jc w:val="center"/>
    </w:pPr>
    <w:rPr>
      <w:rFonts w:ascii="Times New Roman" w:eastAsia="Times New Roman" w:hAnsi="Times New Roman" w:cs="Times New Roman"/>
      <w:sz w:val="30"/>
      <w:szCs w:val="20"/>
    </w:rPr>
  </w:style>
  <w:style w:type="paragraph" w:customStyle="1" w:styleId="ScheduleHead">
    <w:name w:val="ScheduleHead"/>
    <w:basedOn w:val="Schedule"/>
    <w:next w:val="T1"/>
    <w:rsid w:val="003A004B"/>
    <w:pPr>
      <w:spacing w:before="120" w:after="100"/>
    </w:pPr>
    <w:rPr>
      <w:sz w:val="28"/>
    </w:rPr>
  </w:style>
  <w:style w:type="paragraph" w:customStyle="1" w:styleId="Schedules">
    <w:name w:val="Schedules"/>
    <w:basedOn w:val="Normal"/>
    <w:rsid w:val="003A004B"/>
    <w:pPr>
      <w:keepNext/>
      <w:spacing w:before="480" w:after="480" w:line="240" w:lineRule="auto"/>
      <w:jc w:val="center"/>
    </w:pPr>
    <w:rPr>
      <w:rFonts w:ascii="Times New Roman" w:eastAsia="Times New Roman" w:hAnsi="Times New Roman" w:cs="Times New Roman"/>
      <w:sz w:val="30"/>
      <w:szCs w:val="20"/>
    </w:rPr>
  </w:style>
  <w:style w:type="paragraph" w:customStyle="1" w:styleId="Section">
    <w:name w:val="Section"/>
    <w:basedOn w:val="Normal"/>
    <w:next w:val="SectionHead"/>
    <w:rsid w:val="003A004B"/>
    <w:pPr>
      <w:keepNext/>
      <w:tabs>
        <w:tab w:val="center" w:pos="4167"/>
        <w:tab w:val="right" w:pos="8335"/>
      </w:tabs>
      <w:spacing w:before="80" w:after="0" w:line="240" w:lineRule="auto"/>
      <w:jc w:val="center"/>
    </w:pPr>
    <w:rPr>
      <w:rFonts w:ascii="Times New Roman" w:eastAsia="Times New Roman" w:hAnsi="Times New Roman" w:cs="Times New Roman"/>
      <w:sz w:val="20"/>
      <w:szCs w:val="20"/>
    </w:rPr>
  </w:style>
  <w:style w:type="paragraph" w:customStyle="1" w:styleId="SectionHead">
    <w:name w:val="SectionHead"/>
    <w:basedOn w:val="Normal"/>
    <w:next w:val="T1"/>
    <w:rsid w:val="003A004B"/>
    <w:pPr>
      <w:keepNext/>
      <w:spacing w:before="80" w:after="0" w:line="220" w:lineRule="atLeast"/>
      <w:jc w:val="center"/>
    </w:pPr>
    <w:rPr>
      <w:rFonts w:ascii="Times New Roman" w:eastAsia="Times New Roman" w:hAnsi="Times New Roman" w:cs="Times New Roman"/>
      <w:i/>
      <w:sz w:val="21"/>
      <w:szCs w:val="20"/>
    </w:rPr>
  </w:style>
  <w:style w:type="character" w:customStyle="1" w:styleId="SigAdd">
    <w:name w:val="Sig_Add"/>
    <w:basedOn w:val="DefaultParagraphFont"/>
    <w:rsid w:val="003A004B"/>
  </w:style>
  <w:style w:type="character" w:customStyle="1" w:styleId="SigDate">
    <w:name w:val="Sig_Date"/>
    <w:basedOn w:val="DefaultParagraphFont"/>
    <w:rsid w:val="003A004B"/>
  </w:style>
  <w:style w:type="character" w:customStyle="1" w:styleId="Sigsignatory">
    <w:name w:val="Sig_signatory"/>
    <w:basedOn w:val="DefaultParagraphFont"/>
    <w:rsid w:val="003A004B"/>
  </w:style>
  <w:style w:type="character" w:customStyle="1" w:styleId="SigSignee">
    <w:name w:val="Sig_Signee"/>
    <w:rsid w:val="003A004B"/>
    <w:rPr>
      <w:i/>
    </w:rPr>
  </w:style>
  <w:style w:type="character" w:customStyle="1" w:styleId="Sigtitle">
    <w:name w:val="Sig_title"/>
    <w:basedOn w:val="DefaultParagraphFont"/>
    <w:rsid w:val="003A004B"/>
  </w:style>
  <w:style w:type="paragraph" w:customStyle="1" w:styleId="SigBlock">
    <w:name w:val="SigBlock"/>
    <w:basedOn w:val="Normal"/>
    <w:rsid w:val="003A004B"/>
    <w:pPr>
      <w:keepLines/>
      <w:tabs>
        <w:tab w:val="right" w:pos="8280"/>
      </w:tabs>
      <w:spacing w:after="0" w:line="220" w:lineRule="atLeast"/>
    </w:pPr>
    <w:rPr>
      <w:rFonts w:ascii="Times New Roman" w:eastAsia="Times New Roman" w:hAnsi="Times New Roman" w:cs="Times New Roman"/>
      <w:sz w:val="21"/>
      <w:szCs w:val="20"/>
    </w:rPr>
  </w:style>
  <w:style w:type="paragraph" w:styleId="Signature">
    <w:name w:val="Signature"/>
    <w:basedOn w:val="Normal"/>
    <w:link w:val="SignatureChar"/>
    <w:rsid w:val="003A004B"/>
    <w:pPr>
      <w:spacing w:after="0" w:line="220" w:lineRule="atLeast"/>
      <w:ind w:left="4320"/>
      <w:jc w:val="both"/>
    </w:pPr>
    <w:rPr>
      <w:rFonts w:ascii="Times New Roman" w:eastAsia="Times New Roman" w:hAnsi="Times New Roman" w:cs="Times New Roman"/>
      <w:sz w:val="21"/>
      <w:szCs w:val="20"/>
    </w:rPr>
  </w:style>
  <w:style w:type="character" w:customStyle="1" w:styleId="SignatureChar">
    <w:name w:val="Signature Char"/>
    <w:basedOn w:val="DefaultParagraphFont"/>
    <w:link w:val="Signature"/>
    <w:rsid w:val="003A004B"/>
    <w:rPr>
      <w:rFonts w:ascii="Times New Roman" w:eastAsia="Times New Roman" w:hAnsi="Times New Roman" w:cs="Times New Roman"/>
      <w:sz w:val="21"/>
      <w:szCs w:val="20"/>
    </w:rPr>
  </w:style>
  <w:style w:type="paragraph" w:customStyle="1" w:styleId="StraddleHeader">
    <w:name w:val="StraddleHeader"/>
    <w:basedOn w:val="Normal"/>
    <w:rsid w:val="003A004B"/>
    <w:pPr>
      <w:spacing w:before="40" w:after="0" w:line="220" w:lineRule="atLeast"/>
    </w:pPr>
    <w:rPr>
      <w:rFonts w:ascii="Times New Roman" w:eastAsia="Times New Roman" w:hAnsi="Times New Roman" w:cs="Times New Roman"/>
      <w:b/>
      <w:sz w:val="21"/>
      <w:szCs w:val="20"/>
    </w:rPr>
  </w:style>
  <w:style w:type="paragraph" w:customStyle="1" w:styleId="Sublist1">
    <w:name w:val="Sublist1"/>
    <w:basedOn w:val="List1"/>
    <w:rsid w:val="003A004B"/>
    <w:pPr>
      <w:ind w:left="1134"/>
    </w:pPr>
  </w:style>
  <w:style w:type="paragraph" w:customStyle="1" w:styleId="Sublist1Cont">
    <w:name w:val="Sublist1 Cont"/>
    <w:basedOn w:val="Sublist1"/>
    <w:rsid w:val="003A004B"/>
    <w:pPr>
      <w:ind w:firstLine="0"/>
    </w:pPr>
  </w:style>
  <w:style w:type="paragraph" w:customStyle="1" w:styleId="SubPart">
    <w:name w:val="SubPart"/>
    <w:basedOn w:val="PartHead"/>
    <w:next w:val="SubPartHead"/>
    <w:rsid w:val="003A004B"/>
    <w:rPr>
      <w:sz w:val="22"/>
    </w:rPr>
  </w:style>
  <w:style w:type="paragraph" w:customStyle="1" w:styleId="SubPartHead">
    <w:name w:val="SubPartHead"/>
    <w:basedOn w:val="SubPart"/>
    <w:next w:val="T1"/>
    <w:rsid w:val="003A004B"/>
    <w:rPr>
      <w:sz w:val="21"/>
    </w:rPr>
  </w:style>
  <w:style w:type="paragraph" w:customStyle="1" w:styleId="SubSection">
    <w:name w:val="SubSection"/>
    <w:basedOn w:val="Section"/>
    <w:next w:val="SubSectionHead"/>
    <w:rsid w:val="003A004B"/>
    <w:rPr>
      <w:sz w:val="18"/>
    </w:rPr>
  </w:style>
  <w:style w:type="paragraph" w:customStyle="1" w:styleId="SubSectionHead">
    <w:name w:val="SubSectionHead"/>
    <w:basedOn w:val="SectionHead"/>
    <w:next w:val="T1"/>
    <w:rsid w:val="003A004B"/>
    <w:pPr>
      <w:spacing w:before="40"/>
    </w:pPr>
    <w:rPr>
      <w:sz w:val="20"/>
    </w:rPr>
  </w:style>
  <w:style w:type="paragraph" w:customStyle="1" w:styleId="T1Indent">
    <w:name w:val="T1 Indent"/>
    <w:basedOn w:val="T1"/>
    <w:rsid w:val="003A004B"/>
    <w:pPr>
      <w:ind w:firstLine="170"/>
    </w:pPr>
  </w:style>
  <w:style w:type="paragraph" w:customStyle="1" w:styleId="T2">
    <w:name w:val="T2"/>
    <w:basedOn w:val="T1"/>
    <w:rsid w:val="003A004B"/>
    <w:pPr>
      <w:spacing w:before="80"/>
    </w:pPr>
  </w:style>
  <w:style w:type="paragraph" w:customStyle="1" w:styleId="T3">
    <w:name w:val="T3"/>
    <w:basedOn w:val="T2"/>
    <w:rsid w:val="003A004B"/>
    <w:pPr>
      <w:ind w:left="737"/>
    </w:pPr>
  </w:style>
  <w:style w:type="paragraph" w:customStyle="1" w:styleId="T4">
    <w:name w:val="T4"/>
    <w:basedOn w:val="T3"/>
    <w:rsid w:val="003A004B"/>
    <w:pPr>
      <w:ind w:left="1134"/>
    </w:pPr>
  </w:style>
  <w:style w:type="paragraph" w:customStyle="1" w:styleId="T5">
    <w:name w:val="T5"/>
    <w:basedOn w:val="T4"/>
    <w:rsid w:val="003A004B"/>
    <w:pPr>
      <w:ind w:left="1701"/>
    </w:pPr>
  </w:style>
  <w:style w:type="paragraph" w:customStyle="1" w:styleId="TableCaption">
    <w:name w:val="TableCaption"/>
    <w:basedOn w:val="Caption"/>
    <w:next w:val="TableTopText"/>
    <w:rsid w:val="003A004B"/>
    <w:pPr>
      <w:spacing w:before="0"/>
      <w:jc w:val="left"/>
    </w:pPr>
  </w:style>
  <w:style w:type="paragraph" w:customStyle="1" w:styleId="TableTopText">
    <w:name w:val="TableTopText"/>
    <w:basedOn w:val="Normal"/>
    <w:rsid w:val="003A004B"/>
    <w:pPr>
      <w:spacing w:after="80" w:line="220" w:lineRule="atLeast"/>
      <w:jc w:val="both"/>
    </w:pPr>
    <w:rPr>
      <w:rFonts w:ascii="Times New Roman" w:eastAsia="Times New Roman" w:hAnsi="Times New Roman" w:cs="Times New Roman"/>
      <w:sz w:val="21"/>
      <w:szCs w:val="20"/>
    </w:rPr>
  </w:style>
  <w:style w:type="paragraph" w:customStyle="1" w:styleId="TableFoot">
    <w:name w:val="TableFoot"/>
    <w:basedOn w:val="Normal"/>
    <w:rsid w:val="003A004B"/>
    <w:pPr>
      <w:spacing w:before="40" w:after="0" w:line="220" w:lineRule="atLeast"/>
      <w:jc w:val="both"/>
    </w:pPr>
    <w:rPr>
      <w:rFonts w:ascii="Times New Roman" w:eastAsia="Times New Roman" w:hAnsi="Times New Roman" w:cs="Times New Roman"/>
      <w:sz w:val="20"/>
      <w:szCs w:val="20"/>
    </w:rPr>
  </w:style>
  <w:style w:type="character" w:customStyle="1" w:styleId="TableFootRef">
    <w:name w:val="TableFootRef"/>
    <w:rsid w:val="003A004B"/>
    <w:rPr>
      <w:vertAlign w:val="superscript"/>
    </w:rPr>
  </w:style>
  <w:style w:type="paragraph" w:customStyle="1" w:styleId="TableNumber">
    <w:name w:val="TableNumber"/>
    <w:basedOn w:val="TableCaption"/>
    <w:next w:val="TableCaption"/>
    <w:rsid w:val="003A004B"/>
    <w:pPr>
      <w:spacing w:before="120"/>
    </w:pPr>
  </w:style>
  <w:style w:type="paragraph" w:customStyle="1" w:styleId="TableText">
    <w:name w:val="TableText"/>
    <w:basedOn w:val="Normal"/>
    <w:rsid w:val="003A004B"/>
    <w:pPr>
      <w:spacing w:before="20" w:after="0" w:line="220" w:lineRule="atLeast"/>
    </w:pPr>
    <w:rPr>
      <w:rFonts w:ascii="Times New Roman" w:eastAsia="Times New Roman" w:hAnsi="Times New Roman" w:cs="Times New Roman"/>
      <w:sz w:val="21"/>
      <w:szCs w:val="20"/>
    </w:rPr>
  </w:style>
  <w:style w:type="paragraph" w:styleId="Title">
    <w:name w:val="Title"/>
    <w:basedOn w:val="Normal"/>
    <w:link w:val="TitleChar"/>
    <w:qFormat/>
    <w:rsid w:val="003A004B"/>
    <w:pPr>
      <w:spacing w:after="600" w:line="240" w:lineRule="auto"/>
      <w:jc w:val="center"/>
    </w:pPr>
    <w:rPr>
      <w:rFonts w:ascii="Times New Roman" w:eastAsia="Times New Roman" w:hAnsi="Times New Roman" w:cs="Times New Roman"/>
      <w:kern w:val="28"/>
      <w:sz w:val="32"/>
      <w:szCs w:val="20"/>
    </w:rPr>
  </w:style>
  <w:style w:type="character" w:customStyle="1" w:styleId="TitleChar">
    <w:name w:val="Title Char"/>
    <w:basedOn w:val="DefaultParagraphFont"/>
    <w:link w:val="Title"/>
    <w:rsid w:val="003A004B"/>
    <w:rPr>
      <w:rFonts w:ascii="Times New Roman" w:eastAsia="Times New Roman" w:hAnsi="Times New Roman" w:cs="Times New Roman"/>
      <w:kern w:val="28"/>
      <w:sz w:val="32"/>
      <w:szCs w:val="20"/>
    </w:rPr>
  </w:style>
  <w:style w:type="paragraph" w:customStyle="1" w:styleId="TOC10">
    <w:name w:val="TOC 10"/>
    <w:basedOn w:val="TOC9"/>
    <w:rsid w:val="003A004B"/>
    <w:pPr>
      <w:tabs>
        <w:tab w:val="clear" w:pos="576"/>
        <w:tab w:val="right" w:pos="1680"/>
        <w:tab w:val="left" w:pos="1800"/>
        <w:tab w:val="left" w:pos="2120"/>
      </w:tabs>
      <w:ind w:left="2120" w:hanging="2120"/>
      <w:jc w:val="left"/>
    </w:pPr>
  </w:style>
  <w:style w:type="paragraph" w:customStyle="1" w:styleId="TOC11">
    <w:name w:val="TOC 11"/>
    <w:basedOn w:val="TOC10"/>
    <w:rsid w:val="003A004B"/>
  </w:style>
  <w:style w:type="paragraph" w:customStyle="1" w:styleId="TOC12">
    <w:name w:val="TOC 12"/>
    <w:next w:val="TOC10"/>
    <w:rsid w:val="003A004B"/>
    <w:pPr>
      <w:keepNext/>
      <w:spacing w:after="240" w:line="240" w:lineRule="auto"/>
      <w:jc w:val="center"/>
    </w:pPr>
    <w:rPr>
      <w:rFonts w:ascii="Times New Roman" w:eastAsia="Times New Roman" w:hAnsi="Times New Roman" w:cs="Times New Roman"/>
      <w:sz w:val="24"/>
      <w:szCs w:val="20"/>
    </w:rPr>
  </w:style>
  <w:style w:type="paragraph" w:styleId="TOC7">
    <w:name w:val="toc 7"/>
    <w:basedOn w:val="Normal"/>
    <w:next w:val="Normal"/>
    <w:autoRedefine/>
    <w:semiHidden/>
    <w:rsid w:val="003A004B"/>
    <w:pPr>
      <w:tabs>
        <w:tab w:val="right" w:pos="7938"/>
      </w:tabs>
      <w:spacing w:before="80" w:after="80" w:line="220" w:lineRule="atLeast"/>
      <w:jc w:val="center"/>
    </w:pPr>
    <w:rPr>
      <w:rFonts w:ascii="Times New Roman" w:eastAsia="Times New Roman" w:hAnsi="Times New Roman" w:cs="Times New Roman"/>
      <w:noProof/>
      <w:sz w:val="25"/>
      <w:szCs w:val="20"/>
    </w:rPr>
  </w:style>
  <w:style w:type="paragraph" w:styleId="TOC8">
    <w:name w:val="toc 8"/>
    <w:basedOn w:val="Normal"/>
    <w:next w:val="Normal"/>
    <w:autoRedefine/>
    <w:semiHidden/>
    <w:rsid w:val="003A004B"/>
    <w:pPr>
      <w:tabs>
        <w:tab w:val="right" w:pos="7938"/>
      </w:tabs>
      <w:spacing w:after="80" w:line="220" w:lineRule="atLeast"/>
      <w:jc w:val="center"/>
    </w:pPr>
    <w:rPr>
      <w:rFonts w:ascii="Times New Roman" w:eastAsia="Times New Roman" w:hAnsi="Times New Roman" w:cs="Times New Roman"/>
      <w:noProof/>
      <w:sz w:val="24"/>
      <w:szCs w:val="20"/>
    </w:rPr>
  </w:style>
  <w:style w:type="paragraph" w:customStyle="1" w:styleId="TOC9Indent">
    <w:name w:val="TOC 9 Indent"/>
    <w:basedOn w:val="Normal"/>
    <w:rsid w:val="003A004B"/>
    <w:pPr>
      <w:keepLines/>
      <w:tabs>
        <w:tab w:val="left" w:pos="992"/>
        <w:tab w:val="right" w:pos="8277"/>
      </w:tabs>
      <w:spacing w:after="40" w:line="240" w:lineRule="auto"/>
      <w:ind w:left="992" w:right="720" w:hanging="992"/>
      <w:jc w:val="both"/>
    </w:pPr>
    <w:rPr>
      <w:rFonts w:ascii="Times New Roman" w:eastAsia="Times New Roman" w:hAnsi="Times New Roman" w:cs="Times New Roman"/>
      <w:sz w:val="21"/>
      <w:szCs w:val="20"/>
    </w:rPr>
  </w:style>
  <w:style w:type="paragraph" w:customStyle="1" w:styleId="XNote">
    <w:name w:val="X_Note"/>
    <w:basedOn w:val="Normal"/>
    <w:rsid w:val="003A004B"/>
    <w:pPr>
      <w:keepNext/>
      <w:spacing w:after="120" w:line="220" w:lineRule="atLeast"/>
      <w:jc w:val="center"/>
    </w:pPr>
    <w:rPr>
      <w:rFonts w:ascii="Times New Roman" w:eastAsia="Times New Roman" w:hAnsi="Times New Roman" w:cs="Times New Roman"/>
      <w:b/>
      <w:sz w:val="21"/>
      <w:szCs w:val="20"/>
    </w:rPr>
  </w:style>
  <w:style w:type="paragraph" w:customStyle="1" w:styleId="XNotenote">
    <w:name w:val="X_Note_note"/>
    <w:basedOn w:val="Normal"/>
    <w:next w:val="T1"/>
    <w:rsid w:val="003A004B"/>
    <w:pPr>
      <w:keepNext/>
      <w:spacing w:after="120" w:line="220" w:lineRule="atLeast"/>
      <w:jc w:val="center"/>
    </w:pPr>
    <w:rPr>
      <w:rFonts w:ascii="Times New Roman" w:eastAsia="Times New Roman" w:hAnsi="Times New Roman" w:cs="Times New Roman"/>
      <w:i/>
      <w:sz w:val="21"/>
      <w:szCs w:val="20"/>
    </w:rPr>
  </w:style>
  <w:style w:type="paragraph" w:customStyle="1" w:styleId="Price">
    <w:name w:val="Price"/>
    <w:basedOn w:val="Normal"/>
    <w:rsid w:val="003A004B"/>
    <w:pPr>
      <w:spacing w:before="600" w:after="0" w:line="240" w:lineRule="auto"/>
      <w:jc w:val="both"/>
    </w:pPr>
    <w:rPr>
      <w:rFonts w:ascii="Times New Roman" w:eastAsia="Times New Roman" w:hAnsi="Times New Roman" w:cs="Times New Roman"/>
      <w:sz w:val="20"/>
      <w:szCs w:val="20"/>
    </w:rPr>
  </w:style>
  <w:style w:type="paragraph" w:customStyle="1" w:styleId="PrinterDetail">
    <w:name w:val="PrinterDetail"/>
    <w:basedOn w:val="Normal"/>
    <w:rsid w:val="003A004B"/>
    <w:pPr>
      <w:spacing w:before="480" w:after="0" w:line="240" w:lineRule="auto"/>
      <w:jc w:val="both"/>
    </w:pPr>
    <w:rPr>
      <w:rFonts w:ascii="Times New Roman" w:eastAsia="Times New Roman" w:hAnsi="Times New Roman" w:cs="Times New Roman"/>
      <w:sz w:val="14"/>
      <w:szCs w:val="20"/>
    </w:rPr>
  </w:style>
  <w:style w:type="paragraph" w:customStyle="1" w:styleId="Copyright">
    <w:name w:val="Copyright"/>
    <w:basedOn w:val="Normal"/>
    <w:rsid w:val="003A004B"/>
    <w:pPr>
      <w:spacing w:after="80" w:line="240" w:lineRule="auto"/>
    </w:pPr>
    <w:rPr>
      <w:rFonts w:ascii="Times New Roman" w:eastAsia="Times New Roman" w:hAnsi="Times New Roman" w:cs="Times New Roman"/>
      <w:sz w:val="16"/>
      <w:szCs w:val="24"/>
      <w:lang w:eastAsia="en-GB"/>
    </w:rPr>
  </w:style>
  <w:style w:type="paragraph" w:customStyle="1" w:styleId="CopyrightLine">
    <w:name w:val="Copyright Line"/>
    <w:basedOn w:val="Normal"/>
    <w:rsid w:val="003A004B"/>
    <w:pPr>
      <w:spacing w:after="0" w:line="220" w:lineRule="atLeast"/>
      <w:jc w:val="both"/>
    </w:pPr>
    <w:rPr>
      <w:rFonts w:ascii="Times New Roman" w:eastAsia="Times New Roman" w:hAnsi="Times New Roman" w:cs="Times New Roman"/>
      <w:sz w:val="16"/>
      <w:szCs w:val="24"/>
      <w:lang w:eastAsia="en-GB"/>
    </w:rPr>
  </w:style>
  <w:style w:type="table" w:customStyle="1" w:styleId="TableGrid2">
    <w:name w:val="Table Grid2"/>
    <w:basedOn w:val="TableNormal"/>
    <w:next w:val="TableGrid"/>
    <w:rsid w:val="003A004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Acrony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2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82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C08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08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0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82070"/>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semiHidden/>
    <w:unhideWhenUsed/>
    <w:rsid w:val="00F51112"/>
    <w:rPr>
      <w:sz w:val="16"/>
      <w:szCs w:val="16"/>
    </w:rPr>
  </w:style>
  <w:style w:type="paragraph" w:styleId="CommentText">
    <w:name w:val="annotation text"/>
    <w:basedOn w:val="Normal"/>
    <w:link w:val="CommentTextChar"/>
    <w:semiHidden/>
    <w:unhideWhenUsed/>
    <w:rsid w:val="00F51112"/>
    <w:pPr>
      <w:spacing w:line="240" w:lineRule="auto"/>
    </w:pPr>
    <w:rPr>
      <w:sz w:val="20"/>
      <w:szCs w:val="20"/>
    </w:rPr>
  </w:style>
  <w:style w:type="character" w:customStyle="1" w:styleId="CommentTextChar">
    <w:name w:val="Comment Text Char"/>
    <w:basedOn w:val="DefaultParagraphFont"/>
    <w:link w:val="CommentText"/>
    <w:semiHidden/>
    <w:rsid w:val="00F51112"/>
    <w:rPr>
      <w:sz w:val="20"/>
      <w:szCs w:val="20"/>
    </w:rPr>
  </w:style>
  <w:style w:type="paragraph" w:styleId="CommentSubject">
    <w:name w:val="annotation subject"/>
    <w:basedOn w:val="CommentText"/>
    <w:next w:val="CommentText"/>
    <w:link w:val="CommentSubjectChar"/>
    <w:unhideWhenUsed/>
    <w:rsid w:val="00F51112"/>
    <w:rPr>
      <w:b/>
      <w:bCs/>
    </w:rPr>
  </w:style>
  <w:style w:type="character" w:customStyle="1" w:styleId="CommentSubjectChar">
    <w:name w:val="Comment Subject Char"/>
    <w:basedOn w:val="CommentTextChar"/>
    <w:link w:val="CommentSubject"/>
    <w:uiPriority w:val="99"/>
    <w:semiHidden/>
    <w:rsid w:val="00F51112"/>
    <w:rPr>
      <w:b/>
      <w:bCs/>
      <w:sz w:val="20"/>
      <w:szCs w:val="20"/>
    </w:rPr>
  </w:style>
  <w:style w:type="paragraph" w:styleId="BalloonText">
    <w:name w:val="Balloon Text"/>
    <w:basedOn w:val="Normal"/>
    <w:link w:val="BalloonTextChar"/>
    <w:unhideWhenUsed/>
    <w:rsid w:val="00F51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1112"/>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F51112"/>
    <w:pPr>
      <w:ind w:left="720"/>
      <w:contextualSpacing/>
    </w:pPr>
  </w:style>
  <w:style w:type="paragraph" w:styleId="FootnoteText">
    <w:name w:val="footnote text"/>
    <w:basedOn w:val="Normal"/>
    <w:link w:val="FootnoteTextChar"/>
    <w:semiHidden/>
    <w:unhideWhenUsed/>
    <w:rsid w:val="00EB3E52"/>
    <w:pPr>
      <w:spacing w:after="0" w:line="240" w:lineRule="auto"/>
    </w:pPr>
    <w:rPr>
      <w:sz w:val="20"/>
      <w:szCs w:val="20"/>
    </w:rPr>
  </w:style>
  <w:style w:type="character" w:customStyle="1" w:styleId="FootnoteTextChar">
    <w:name w:val="Footnote Text Char"/>
    <w:basedOn w:val="DefaultParagraphFont"/>
    <w:link w:val="FootnoteText"/>
    <w:semiHidden/>
    <w:rsid w:val="00EB3E52"/>
    <w:rPr>
      <w:sz w:val="20"/>
      <w:szCs w:val="20"/>
    </w:rPr>
  </w:style>
  <w:style w:type="character" w:styleId="FootnoteReference">
    <w:name w:val="footnote reference"/>
    <w:basedOn w:val="DefaultParagraphFont"/>
    <w:semiHidden/>
    <w:unhideWhenUsed/>
    <w:rsid w:val="00EB3E52"/>
    <w:rPr>
      <w:vertAlign w:val="superscript"/>
    </w:rPr>
  </w:style>
  <w:style w:type="character" w:styleId="Hyperlink">
    <w:name w:val="Hyperlink"/>
    <w:basedOn w:val="DefaultParagraphFont"/>
    <w:unhideWhenUsed/>
    <w:rsid w:val="00EB3E52"/>
    <w:rPr>
      <w:color w:val="0000FF" w:themeColor="hyperlink"/>
      <w:u w:val="single"/>
    </w:rPr>
  </w:style>
  <w:style w:type="character" w:customStyle="1" w:styleId="Heading3Char">
    <w:name w:val="Heading 3 Char"/>
    <w:basedOn w:val="DefaultParagraphFont"/>
    <w:link w:val="Heading3"/>
    <w:uiPriority w:val="9"/>
    <w:rsid w:val="00EC084A"/>
    <w:rPr>
      <w:rFonts w:asciiTheme="majorHAnsi" w:eastAsiaTheme="majorEastAsia" w:hAnsiTheme="majorHAnsi" w:cstheme="majorBidi"/>
      <w:b/>
      <w:bCs/>
      <w:color w:val="4F81BD" w:themeColor="accent1"/>
    </w:rPr>
  </w:style>
  <w:style w:type="paragraph" w:styleId="NoSpacing">
    <w:name w:val="No Spacing"/>
    <w:uiPriority w:val="1"/>
    <w:qFormat/>
    <w:rsid w:val="00EC084A"/>
    <w:pPr>
      <w:spacing w:after="0" w:line="240" w:lineRule="auto"/>
    </w:pPr>
  </w:style>
  <w:style w:type="character" w:customStyle="1" w:styleId="Heading4Char">
    <w:name w:val="Heading 4 Char"/>
    <w:basedOn w:val="DefaultParagraphFont"/>
    <w:link w:val="Heading4"/>
    <w:uiPriority w:val="9"/>
    <w:rsid w:val="00EC084A"/>
    <w:rPr>
      <w:rFonts w:asciiTheme="majorHAnsi" w:eastAsiaTheme="majorEastAsia" w:hAnsiTheme="majorHAnsi" w:cstheme="majorBidi"/>
      <w:b/>
      <w:bCs/>
      <w:i/>
      <w:iCs/>
      <w:color w:val="4F81BD" w:themeColor="accent1"/>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link w:val="ListParagraph"/>
    <w:uiPriority w:val="34"/>
    <w:qFormat/>
    <w:locked/>
    <w:rsid w:val="00F37FF8"/>
  </w:style>
  <w:style w:type="paragraph" w:customStyle="1" w:styleId="leglisttextstandard1">
    <w:name w:val="leglisttextstandard1"/>
    <w:basedOn w:val="Normal"/>
    <w:rsid w:val="00142258"/>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character" w:styleId="HTMLAcronym">
    <w:name w:val="HTML Acronym"/>
    <w:basedOn w:val="DefaultParagraphFont"/>
    <w:semiHidden/>
    <w:unhideWhenUsed/>
    <w:rsid w:val="00142258"/>
  </w:style>
  <w:style w:type="paragraph" w:styleId="Header">
    <w:name w:val="header"/>
    <w:basedOn w:val="Normal"/>
    <w:link w:val="HeaderChar"/>
    <w:uiPriority w:val="99"/>
    <w:unhideWhenUsed/>
    <w:rsid w:val="006E0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EFE"/>
  </w:style>
  <w:style w:type="paragraph" w:styleId="Footer">
    <w:name w:val="footer"/>
    <w:basedOn w:val="Normal"/>
    <w:link w:val="FooterChar"/>
    <w:unhideWhenUsed/>
    <w:rsid w:val="006E0EFE"/>
    <w:pPr>
      <w:tabs>
        <w:tab w:val="center" w:pos="4513"/>
        <w:tab w:val="right" w:pos="9026"/>
      </w:tabs>
      <w:spacing w:after="0" w:line="240" w:lineRule="auto"/>
    </w:pPr>
  </w:style>
  <w:style w:type="character" w:customStyle="1" w:styleId="FooterChar">
    <w:name w:val="Footer Char"/>
    <w:basedOn w:val="DefaultParagraphFont"/>
    <w:link w:val="Footer"/>
    <w:rsid w:val="006E0EFE"/>
  </w:style>
  <w:style w:type="character" w:styleId="FollowedHyperlink">
    <w:name w:val="FollowedHyperlink"/>
    <w:basedOn w:val="DefaultParagraphFont"/>
    <w:uiPriority w:val="99"/>
    <w:semiHidden/>
    <w:unhideWhenUsed/>
    <w:rsid w:val="0022085D"/>
    <w:rPr>
      <w:color w:val="800080" w:themeColor="followedHyperlink"/>
      <w:u w:val="single"/>
    </w:rPr>
  </w:style>
  <w:style w:type="paragraph" w:styleId="Revision">
    <w:name w:val="Revision"/>
    <w:hidden/>
    <w:uiPriority w:val="99"/>
    <w:semiHidden/>
    <w:rsid w:val="00296C24"/>
    <w:pPr>
      <w:spacing w:after="0" w:line="240" w:lineRule="auto"/>
    </w:pPr>
  </w:style>
  <w:style w:type="table" w:styleId="TableGrid">
    <w:name w:val="Table Grid"/>
    <w:basedOn w:val="TableNormal"/>
    <w:rsid w:val="008C6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03343"/>
    <w:rPr>
      <w:b/>
      <w:bCs/>
    </w:rPr>
  </w:style>
  <w:style w:type="table" w:customStyle="1" w:styleId="TableGrid1">
    <w:name w:val="Table Grid1"/>
    <w:basedOn w:val="TableNormal"/>
    <w:next w:val="TableGrid"/>
    <w:rsid w:val="00D13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004B"/>
  </w:style>
  <w:style w:type="paragraph" w:customStyle="1" w:styleId="Approval">
    <w:name w:val="Approval"/>
    <w:basedOn w:val="Normal"/>
    <w:next w:val="linespace"/>
    <w:rsid w:val="003A004B"/>
    <w:pPr>
      <w:spacing w:before="160" w:after="160" w:line="220" w:lineRule="atLeast"/>
      <w:jc w:val="center"/>
    </w:pPr>
    <w:rPr>
      <w:rFonts w:ascii="Times New Roman" w:eastAsia="Times New Roman" w:hAnsi="Times New Roman" w:cs="Times New Roman"/>
      <w:i/>
      <w:szCs w:val="20"/>
    </w:rPr>
  </w:style>
  <w:style w:type="paragraph" w:customStyle="1" w:styleId="linespace">
    <w:name w:val="linespace"/>
    <w:rsid w:val="003A004B"/>
    <w:pPr>
      <w:spacing w:after="0" w:line="240" w:lineRule="exact"/>
    </w:pPr>
    <w:rPr>
      <w:rFonts w:ascii="Times New Roman" w:eastAsia="Times New Roman" w:hAnsi="Times New Roman" w:cs="Times New Roman"/>
      <w:noProof/>
      <w:sz w:val="20"/>
      <w:szCs w:val="20"/>
    </w:rPr>
  </w:style>
  <w:style w:type="paragraph" w:customStyle="1" w:styleId="ArrHead">
    <w:name w:val="ArrHead"/>
    <w:basedOn w:val="Normal"/>
    <w:rsid w:val="003A004B"/>
    <w:pPr>
      <w:keepNext/>
      <w:tabs>
        <w:tab w:val="right" w:pos="8200"/>
      </w:tabs>
      <w:spacing w:before="480" w:after="120" w:line="220" w:lineRule="atLeast"/>
      <w:jc w:val="center"/>
    </w:pPr>
    <w:rPr>
      <w:rFonts w:ascii="Times New Roman" w:eastAsia="Times New Roman" w:hAnsi="Times New Roman" w:cs="Times New Roman"/>
      <w:caps/>
      <w:sz w:val="28"/>
      <w:szCs w:val="20"/>
    </w:rPr>
  </w:style>
  <w:style w:type="paragraph" w:customStyle="1" w:styleId="Banner">
    <w:name w:val="Banner"/>
    <w:next w:val="Number"/>
    <w:rsid w:val="003A004B"/>
    <w:pPr>
      <w:pBdr>
        <w:top w:val="single" w:sz="12" w:space="8" w:color="auto"/>
        <w:bottom w:val="single" w:sz="12" w:space="8" w:color="auto"/>
      </w:pBdr>
      <w:spacing w:after="480" w:line="230" w:lineRule="exact"/>
      <w:jc w:val="center"/>
    </w:pPr>
    <w:rPr>
      <w:rFonts w:ascii="Times New Roman" w:eastAsia="Times New Roman" w:hAnsi="Times New Roman" w:cs="Times New Roman"/>
      <w:caps/>
      <w:spacing w:val="74"/>
      <w:szCs w:val="20"/>
    </w:rPr>
  </w:style>
  <w:style w:type="paragraph" w:customStyle="1" w:styleId="Number">
    <w:name w:val="Number"/>
    <w:basedOn w:val="Normal"/>
    <w:next w:val="subject"/>
    <w:rsid w:val="003A004B"/>
    <w:pPr>
      <w:spacing w:after="320" w:line="240" w:lineRule="auto"/>
      <w:jc w:val="center"/>
    </w:pPr>
    <w:rPr>
      <w:rFonts w:ascii="Times New Roman" w:eastAsia="Times New Roman" w:hAnsi="Times New Roman" w:cs="Times New Roman"/>
      <w:b/>
      <w:sz w:val="32"/>
      <w:szCs w:val="20"/>
    </w:rPr>
  </w:style>
  <w:style w:type="paragraph" w:customStyle="1" w:styleId="subject">
    <w:name w:val="subject"/>
    <w:basedOn w:val="Normal"/>
    <w:next w:val="Subsub"/>
    <w:rsid w:val="003A004B"/>
    <w:pPr>
      <w:spacing w:after="320" w:line="240" w:lineRule="auto"/>
      <w:jc w:val="center"/>
    </w:pPr>
    <w:rPr>
      <w:rFonts w:ascii="Times New Roman" w:eastAsia="Times New Roman" w:hAnsi="Times New Roman" w:cs="Times New Roman"/>
      <w:b/>
      <w:caps/>
      <w:sz w:val="32"/>
      <w:szCs w:val="20"/>
    </w:rPr>
  </w:style>
  <w:style w:type="paragraph" w:customStyle="1" w:styleId="Subsub">
    <w:name w:val="Subsub"/>
    <w:basedOn w:val="Normal"/>
    <w:rsid w:val="003A004B"/>
    <w:pPr>
      <w:spacing w:after="360" w:line="240" w:lineRule="auto"/>
      <w:jc w:val="center"/>
    </w:pPr>
    <w:rPr>
      <w:rFonts w:ascii="Times New Roman" w:eastAsia="Times New Roman" w:hAnsi="Times New Roman" w:cs="Times New Roman"/>
      <w:b/>
      <w:caps/>
      <w:sz w:val="24"/>
      <w:szCs w:val="20"/>
    </w:rPr>
  </w:style>
  <w:style w:type="paragraph" w:styleId="Caption">
    <w:name w:val="caption"/>
    <w:basedOn w:val="Normal"/>
    <w:next w:val="Normal"/>
    <w:qFormat/>
    <w:rsid w:val="003A004B"/>
    <w:pPr>
      <w:spacing w:before="120" w:after="120" w:line="220" w:lineRule="atLeast"/>
      <w:jc w:val="both"/>
    </w:pPr>
    <w:rPr>
      <w:rFonts w:ascii="Times New Roman" w:eastAsia="Times New Roman" w:hAnsi="Times New Roman" w:cs="Times New Roman"/>
      <w:b/>
      <w:sz w:val="21"/>
      <w:szCs w:val="20"/>
    </w:rPr>
  </w:style>
  <w:style w:type="paragraph" w:customStyle="1" w:styleId="ColumnHeader">
    <w:name w:val="ColumnHeader"/>
    <w:basedOn w:val="Normal"/>
    <w:rsid w:val="003A004B"/>
    <w:pPr>
      <w:spacing w:before="40" w:after="0" w:line="220" w:lineRule="atLeast"/>
      <w:jc w:val="both"/>
    </w:pPr>
    <w:rPr>
      <w:rFonts w:ascii="Times New Roman" w:eastAsia="Times New Roman" w:hAnsi="Times New Roman" w:cs="Times New Roman"/>
      <w:i/>
      <w:sz w:val="21"/>
      <w:szCs w:val="20"/>
    </w:rPr>
  </w:style>
  <w:style w:type="paragraph" w:customStyle="1" w:styleId="Coming">
    <w:name w:val="Coming"/>
    <w:basedOn w:val="Normal"/>
    <w:next w:val="Pre"/>
    <w:rsid w:val="003A004B"/>
    <w:pPr>
      <w:tabs>
        <w:tab w:val="left" w:pos="3232"/>
        <w:tab w:val="left" w:pos="3629"/>
        <w:tab w:val="right" w:pos="6804"/>
      </w:tabs>
      <w:spacing w:after="0" w:line="220" w:lineRule="atLeast"/>
      <w:ind w:left="1711" w:right="1541" w:hanging="170"/>
      <w:jc w:val="both"/>
    </w:pPr>
    <w:rPr>
      <w:rFonts w:ascii="Times New Roman" w:eastAsia="Times New Roman" w:hAnsi="Times New Roman" w:cs="Times New Roman"/>
      <w:i/>
      <w:sz w:val="21"/>
      <w:szCs w:val="20"/>
    </w:rPr>
  </w:style>
  <w:style w:type="paragraph" w:customStyle="1" w:styleId="Pre">
    <w:name w:val="Pre"/>
    <w:basedOn w:val="Normal"/>
    <w:rsid w:val="003A004B"/>
    <w:pPr>
      <w:spacing w:before="360" w:after="0" w:line="220" w:lineRule="atLeast"/>
      <w:jc w:val="both"/>
    </w:pPr>
    <w:rPr>
      <w:rFonts w:ascii="Times New Roman" w:eastAsia="Times New Roman" w:hAnsi="Times New Roman" w:cs="Times New Roman"/>
      <w:sz w:val="21"/>
      <w:szCs w:val="20"/>
    </w:rPr>
  </w:style>
  <w:style w:type="paragraph" w:customStyle="1" w:styleId="ComingC">
    <w:name w:val="ComingC"/>
    <w:basedOn w:val="Coming"/>
    <w:rsid w:val="003A004B"/>
    <w:pPr>
      <w:tabs>
        <w:tab w:val="clear" w:pos="3232"/>
        <w:tab w:val="clear" w:pos="3629"/>
      </w:tabs>
      <w:spacing w:before="80"/>
      <w:ind w:left="1956" w:right="3400"/>
      <w:jc w:val="left"/>
    </w:pPr>
  </w:style>
  <w:style w:type="paragraph" w:customStyle="1" w:styleId="Confirmed">
    <w:name w:val="Confirmed"/>
    <w:basedOn w:val="Normal"/>
    <w:next w:val="linespace"/>
    <w:rsid w:val="003A004B"/>
    <w:pPr>
      <w:spacing w:after="240" w:line="220" w:lineRule="atLeast"/>
      <w:jc w:val="both"/>
    </w:pPr>
    <w:rPr>
      <w:rFonts w:ascii="Times New Roman" w:eastAsia="Times New Roman" w:hAnsi="Times New Roman" w:cs="Times New Roman"/>
      <w:i/>
      <w:sz w:val="21"/>
      <w:szCs w:val="20"/>
    </w:rPr>
  </w:style>
  <w:style w:type="paragraph" w:customStyle="1" w:styleId="Correction">
    <w:name w:val="Correction"/>
    <w:next w:val="Draft"/>
    <w:rsid w:val="003A004B"/>
    <w:pPr>
      <w:spacing w:after="240" w:line="220" w:lineRule="atLeast"/>
      <w:jc w:val="center"/>
    </w:pPr>
    <w:rPr>
      <w:rFonts w:ascii="Times New Roman" w:eastAsia="Times New Roman" w:hAnsi="Times New Roman" w:cs="Times New Roman"/>
      <w:i/>
      <w:sz w:val="21"/>
      <w:szCs w:val="20"/>
    </w:rPr>
  </w:style>
  <w:style w:type="paragraph" w:customStyle="1" w:styleId="Draft">
    <w:name w:val="Draft"/>
    <w:basedOn w:val="Normal"/>
    <w:rsid w:val="003A004B"/>
    <w:pPr>
      <w:spacing w:after="240" w:line="220" w:lineRule="atLeast"/>
      <w:jc w:val="both"/>
    </w:pPr>
    <w:rPr>
      <w:rFonts w:ascii="Times New Roman" w:eastAsia="Times New Roman" w:hAnsi="Times New Roman" w:cs="Times New Roman"/>
      <w:i/>
      <w:sz w:val="21"/>
      <w:szCs w:val="20"/>
    </w:rPr>
  </w:style>
  <w:style w:type="paragraph" w:customStyle="1" w:styleId="DefPara">
    <w:name w:val="Def Para"/>
    <w:basedOn w:val="Normal"/>
    <w:rsid w:val="003A004B"/>
    <w:pPr>
      <w:spacing w:before="80" w:after="0" w:line="220" w:lineRule="atLeast"/>
      <w:ind w:left="340"/>
      <w:jc w:val="both"/>
    </w:pPr>
    <w:rPr>
      <w:rFonts w:ascii="Times New Roman" w:eastAsia="Times New Roman" w:hAnsi="Times New Roman" w:cs="Times New Roman"/>
      <w:sz w:val="21"/>
      <w:szCs w:val="20"/>
    </w:rPr>
  </w:style>
  <w:style w:type="paragraph" w:customStyle="1" w:styleId="dept">
    <w:name w:val="dept"/>
    <w:next w:val="linespace"/>
    <w:rsid w:val="003A004B"/>
    <w:pPr>
      <w:spacing w:after="0" w:line="240" w:lineRule="auto"/>
      <w:jc w:val="right"/>
    </w:pPr>
    <w:rPr>
      <w:rFonts w:ascii="Times New Roman" w:eastAsia="Times New Roman" w:hAnsi="Times New Roman" w:cs="Times New Roman"/>
      <w:b/>
      <w:noProof/>
      <w:sz w:val="20"/>
      <w:szCs w:val="20"/>
    </w:rPr>
  </w:style>
  <w:style w:type="paragraph" w:customStyle="1" w:styleId="DisplayItem">
    <w:name w:val="DisplayItem"/>
    <w:rsid w:val="003A004B"/>
    <w:pPr>
      <w:spacing w:before="120" w:after="120" w:line="240" w:lineRule="auto"/>
      <w:jc w:val="center"/>
    </w:pPr>
    <w:rPr>
      <w:rFonts w:ascii="Times New Roman" w:eastAsia="Times New Roman" w:hAnsi="Times New Roman" w:cs="Times New Roman"/>
      <w:sz w:val="20"/>
      <w:szCs w:val="20"/>
    </w:rPr>
  </w:style>
  <w:style w:type="paragraph" w:customStyle="1" w:styleId="EANote">
    <w:name w:val="EA_Note"/>
    <w:basedOn w:val="Normal"/>
    <w:rsid w:val="003A004B"/>
    <w:pPr>
      <w:keepNext/>
      <w:spacing w:after="120" w:line="220" w:lineRule="atLeast"/>
      <w:jc w:val="center"/>
    </w:pPr>
    <w:rPr>
      <w:rFonts w:ascii="Times New Roman" w:eastAsia="Times New Roman" w:hAnsi="Times New Roman" w:cs="Times New Roman"/>
      <w:b/>
      <w:sz w:val="21"/>
      <w:szCs w:val="20"/>
    </w:rPr>
  </w:style>
  <w:style w:type="paragraph" w:customStyle="1" w:styleId="EANotenote">
    <w:name w:val="EA_Note_note"/>
    <w:basedOn w:val="Normal"/>
    <w:next w:val="T1"/>
    <w:rsid w:val="003A004B"/>
    <w:pPr>
      <w:spacing w:after="240" w:line="220" w:lineRule="atLeast"/>
      <w:jc w:val="center"/>
    </w:pPr>
    <w:rPr>
      <w:rFonts w:ascii="Times New Roman" w:eastAsia="Times New Roman" w:hAnsi="Times New Roman" w:cs="Times New Roman"/>
      <w:i/>
      <w:sz w:val="21"/>
      <w:szCs w:val="20"/>
    </w:rPr>
  </w:style>
  <w:style w:type="paragraph" w:customStyle="1" w:styleId="T1">
    <w:name w:val="T1"/>
    <w:basedOn w:val="Normal"/>
    <w:rsid w:val="003A004B"/>
    <w:pPr>
      <w:spacing w:before="160" w:after="0" w:line="220" w:lineRule="atLeast"/>
      <w:jc w:val="both"/>
    </w:pPr>
    <w:rPr>
      <w:rFonts w:ascii="Times New Roman" w:eastAsia="Times New Roman" w:hAnsi="Times New Roman" w:cs="Times New Roman"/>
      <w:sz w:val="21"/>
      <w:szCs w:val="20"/>
    </w:rPr>
  </w:style>
  <w:style w:type="paragraph" w:customStyle="1" w:styleId="FootnoteCont">
    <w:name w:val="Footnote Cont"/>
    <w:basedOn w:val="FootnoteText"/>
    <w:rsid w:val="003A004B"/>
    <w:pPr>
      <w:spacing w:line="180" w:lineRule="exact"/>
      <w:ind w:left="340"/>
      <w:jc w:val="both"/>
    </w:pPr>
    <w:rPr>
      <w:rFonts w:ascii="Times New Roman" w:eastAsia="Times New Roman" w:hAnsi="Times New Roman" w:cs="Times New Roman"/>
      <w:sz w:val="16"/>
    </w:rPr>
  </w:style>
  <w:style w:type="paragraph" w:customStyle="1" w:styleId="FormHeading">
    <w:name w:val="FormHeading"/>
    <w:rsid w:val="003A004B"/>
    <w:pPr>
      <w:spacing w:after="0" w:line="240" w:lineRule="auto"/>
      <w:jc w:val="center"/>
    </w:pPr>
    <w:rPr>
      <w:rFonts w:ascii="Times New Roman" w:eastAsia="Times New Roman" w:hAnsi="Times New Roman" w:cs="Times New Roman"/>
      <w:sz w:val="28"/>
      <w:szCs w:val="20"/>
    </w:rPr>
  </w:style>
  <w:style w:type="paragraph" w:customStyle="1" w:styleId="FormSubHeading">
    <w:name w:val="FormSubHeading"/>
    <w:rsid w:val="003A004B"/>
    <w:pPr>
      <w:spacing w:after="0" w:line="240" w:lineRule="auto"/>
      <w:jc w:val="center"/>
    </w:pPr>
    <w:rPr>
      <w:rFonts w:ascii="Times New Roman" w:eastAsia="Times New Roman" w:hAnsi="Times New Roman" w:cs="Times New Roman"/>
      <w:sz w:val="24"/>
      <w:szCs w:val="20"/>
    </w:rPr>
  </w:style>
  <w:style w:type="paragraph" w:customStyle="1" w:styleId="FormText">
    <w:name w:val="FormText"/>
    <w:rsid w:val="003A004B"/>
    <w:pPr>
      <w:spacing w:after="0" w:line="220" w:lineRule="atLeast"/>
    </w:pPr>
    <w:rPr>
      <w:rFonts w:ascii="Times New Roman" w:eastAsia="Times New Roman" w:hAnsi="Times New Roman" w:cs="Times New Roman"/>
      <w:sz w:val="21"/>
      <w:szCs w:val="20"/>
    </w:rPr>
  </w:style>
  <w:style w:type="paragraph" w:customStyle="1" w:styleId="H1">
    <w:name w:val="H1"/>
    <w:basedOn w:val="Normal"/>
    <w:next w:val="N1"/>
    <w:rsid w:val="003A004B"/>
    <w:pPr>
      <w:keepNext/>
      <w:spacing w:before="320" w:after="0" w:line="220" w:lineRule="atLeast"/>
      <w:jc w:val="both"/>
    </w:pPr>
    <w:rPr>
      <w:rFonts w:ascii="Times New Roman" w:eastAsia="Times New Roman" w:hAnsi="Times New Roman" w:cs="Times New Roman"/>
      <w:b/>
      <w:sz w:val="21"/>
      <w:szCs w:val="20"/>
    </w:rPr>
  </w:style>
  <w:style w:type="paragraph" w:customStyle="1" w:styleId="N1">
    <w:name w:val="N1"/>
    <w:basedOn w:val="Normal"/>
    <w:rsid w:val="003A004B"/>
    <w:pPr>
      <w:numPr>
        <w:numId w:val="18"/>
      </w:numPr>
      <w:spacing w:before="160" w:after="0" w:line="220" w:lineRule="atLeast"/>
      <w:jc w:val="both"/>
    </w:pPr>
    <w:rPr>
      <w:rFonts w:ascii="Times New Roman" w:eastAsia="Times New Roman" w:hAnsi="Times New Roman" w:cs="Times New Roman"/>
      <w:sz w:val="21"/>
      <w:szCs w:val="20"/>
    </w:rPr>
  </w:style>
  <w:style w:type="paragraph" w:customStyle="1" w:styleId="H2">
    <w:name w:val="H2"/>
    <w:basedOn w:val="Heading2"/>
    <w:next w:val="N2"/>
    <w:rsid w:val="003A004B"/>
    <w:pPr>
      <w:keepLines w:val="0"/>
      <w:spacing w:before="80" w:line="220" w:lineRule="atLeast"/>
      <w:ind w:left="170"/>
      <w:jc w:val="both"/>
      <w:outlineLvl w:val="9"/>
    </w:pPr>
    <w:rPr>
      <w:rFonts w:ascii="Times New Roman" w:eastAsia="Times New Roman" w:hAnsi="Times New Roman" w:cs="Times New Roman"/>
      <w:b w:val="0"/>
      <w:bCs w:val="0"/>
      <w:i/>
      <w:color w:val="auto"/>
      <w:sz w:val="21"/>
      <w:szCs w:val="20"/>
    </w:rPr>
  </w:style>
  <w:style w:type="paragraph" w:customStyle="1" w:styleId="N2">
    <w:name w:val="N2"/>
    <w:basedOn w:val="N1"/>
    <w:rsid w:val="003A004B"/>
    <w:pPr>
      <w:numPr>
        <w:ilvl w:val="1"/>
      </w:numPr>
      <w:spacing w:before="80"/>
    </w:pPr>
  </w:style>
  <w:style w:type="paragraph" w:customStyle="1" w:styleId="H3">
    <w:name w:val="H3"/>
    <w:basedOn w:val="Heading3"/>
    <w:next w:val="N3"/>
    <w:rsid w:val="003A004B"/>
    <w:pPr>
      <w:keepLines w:val="0"/>
      <w:spacing w:before="80" w:line="220" w:lineRule="atLeast"/>
      <w:ind w:left="340"/>
      <w:jc w:val="both"/>
      <w:outlineLvl w:val="9"/>
    </w:pPr>
    <w:rPr>
      <w:rFonts w:ascii="Times New Roman" w:eastAsia="Times New Roman" w:hAnsi="Times New Roman" w:cs="Times New Roman"/>
      <w:b w:val="0"/>
      <w:bCs w:val="0"/>
      <w:i/>
      <w:color w:val="auto"/>
      <w:sz w:val="21"/>
      <w:szCs w:val="20"/>
    </w:rPr>
  </w:style>
  <w:style w:type="paragraph" w:customStyle="1" w:styleId="N3">
    <w:name w:val="N3"/>
    <w:basedOn w:val="N2"/>
    <w:rsid w:val="003A004B"/>
    <w:pPr>
      <w:numPr>
        <w:ilvl w:val="2"/>
      </w:numPr>
    </w:pPr>
  </w:style>
  <w:style w:type="paragraph" w:customStyle="1" w:styleId="Interpretation">
    <w:name w:val="Interpretation"/>
    <w:basedOn w:val="Normal"/>
    <w:next w:val="linespace"/>
    <w:rsid w:val="003A004B"/>
    <w:pPr>
      <w:spacing w:before="360" w:after="0" w:line="220" w:lineRule="atLeast"/>
      <w:jc w:val="both"/>
    </w:pPr>
    <w:rPr>
      <w:rFonts w:ascii="Times New Roman" w:eastAsia="Times New Roman" w:hAnsi="Times New Roman" w:cs="Times New Roman"/>
      <w:sz w:val="21"/>
      <w:szCs w:val="20"/>
    </w:rPr>
  </w:style>
  <w:style w:type="paragraph" w:customStyle="1" w:styleId="Laid">
    <w:name w:val="Laid"/>
    <w:basedOn w:val="Normal"/>
    <w:next w:val="Coming"/>
    <w:rsid w:val="003A004B"/>
    <w:pPr>
      <w:tabs>
        <w:tab w:val="right" w:pos="6804"/>
      </w:tabs>
      <w:spacing w:after="160" w:line="220" w:lineRule="atLeast"/>
      <w:ind w:left="1541" w:right="1541"/>
      <w:jc w:val="both"/>
    </w:pPr>
    <w:rPr>
      <w:rFonts w:ascii="Times New Roman" w:eastAsia="Times New Roman" w:hAnsi="Times New Roman" w:cs="Times New Roman"/>
      <w:i/>
      <w:sz w:val="21"/>
      <w:szCs w:val="20"/>
    </w:rPr>
  </w:style>
  <w:style w:type="paragraph" w:customStyle="1" w:styleId="Laidbefore">
    <w:name w:val="Laid before"/>
    <w:basedOn w:val="Approval"/>
    <w:next w:val="linespace"/>
    <w:rsid w:val="003A004B"/>
  </w:style>
  <w:style w:type="paragraph" w:customStyle="1" w:styleId="LaidDraft">
    <w:name w:val="LaidDraft"/>
    <w:basedOn w:val="Approval"/>
    <w:next w:val="linespace"/>
    <w:rsid w:val="003A004B"/>
  </w:style>
  <w:style w:type="paragraph" w:customStyle="1" w:styleId="LegSeal">
    <w:name w:val="LegSeal"/>
    <w:next w:val="linespace"/>
    <w:rsid w:val="003A004B"/>
    <w:pPr>
      <w:spacing w:after="0" w:line="240" w:lineRule="auto"/>
    </w:pPr>
    <w:rPr>
      <w:rFonts w:ascii="Times New Roman" w:eastAsia="Times New Roman" w:hAnsi="Times New Roman" w:cs="Times New Roman"/>
      <w:noProof/>
      <w:sz w:val="20"/>
      <w:szCs w:val="20"/>
    </w:rPr>
  </w:style>
  <w:style w:type="paragraph" w:customStyle="1" w:styleId="lineseparator">
    <w:name w:val="lineseparator"/>
    <w:basedOn w:val="TOC9"/>
    <w:rsid w:val="003A004B"/>
    <w:pPr>
      <w:pBdr>
        <w:bottom w:val="single" w:sz="4" w:space="1" w:color="auto"/>
      </w:pBdr>
      <w:spacing w:before="240" w:after="480"/>
      <w:ind w:left="2400" w:right="2400"/>
    </w:pPr>
  </w:style>
  <w:style w:type="paragraph" w:styleId="TOC9">
    <w:name w:val="toc 9"/>
    <w:basedOn w:val="Normal"/>
    <w:next w:val="Normal"/>
    <w:rsid w:val="003A004B"/>
    <w:pPr>
      <w:keepLines/>
      <w:tabs>
        <w:tab w:val="left" w:pos="576"/>
        <w:tab w:val="right" w:pos="8280"/>
      </w:tabs>
      <w:spacing w:after="40" w:line="240" w:lineRule="auto"/>
      <w:ind w:left="576" w:right="720" w:hanging="576"/>
      <w:jc w:val="both"/>
    </w:pPr>
    <w:rPr>
      <w:rFonts w:ascii="Times New Roman" w:eastAsia="Times New Roman" w:hAnsi="Times New Roman" w:cs="Times New Roman"/>
      <w:sz w:val="21"/>
      <w:szCs w:val="20"/>
    </w:rPr>
  </w:style>
  <w:style w:type="paragraph" w:customStyle="1" w:styleId="List1">
    <w:name w:val="List1"/>
    <w:basedOn w:val="Normal"/>
    <w:rsid w:val="003A004B"/>
    <w:pPr>
      <w:spacing w:before="80" w:after="0" w:line="220" w:lineRule="atLeast"/>
      <w:ind w:left="737" w:hanging="397"/>
      <w:jc w:val="both"/>
    </w:pPr>
    <w:rPr>
      <w:rFonts w:ascii="Times New Roman" w:eastAsia="Times New Roman" w:hAnsi="Times New Roman" w:cs="Times New Roman"/>
      <w:sz w:val="21"/>
      <w:szCs w:val="20"/>
    </w:rPr>
  </w:style>
  <w:style w:type="paragraph" w:customStyle="1" w:styleId="List1Cont">
    <w:name w:val="List1 Cont"/>
    <w:basedOn w:val="List1"/>
    <w:rsid w:val="003A004B"/>
    <w:pPr>
      <w:ind w:firstLine="0"/>
    </w:pPr>
  </w:style>
  <w:style w:type="paragraph" w:customStyle="1" w:styleId="LQT1">
    <w:name w:val="LQT1"/>
    <w:basedOn w:val="Normal"/>
    <w:rsid w:val="003A004B"/>
    <w:pPr>
      <w:spacing w:before="160" w:after="0" w:line="220" w:lineRule="atLeast"/>
      <w:ind w:left="567"/>
      <w:jc w:val="both"/>
    </w:pPr>
    <w:rPr>
      <w:rFonts w:ascii="Times New Roman" w:eastAsia="Times New Roman" w:hAnsi="Times New Roman" w:cs="Times New Roman"/>
      <w:sz w:val="21"/>
      <w:szCs w:val="20"/>
    </w:rPr>
  </w:style>
  <w:style w:type="paragraph" w:customStyle="1" w:styleId="LQT2">
    <w:name w:val="LQT2"/>
    <w:basedOn w:val="LQT1"/>
    <w:rsid w:val="003A004B"/>
    <w:pPr>
      <w:spacing w:before="80"/>
    </w:pPr>
  </w:style>
  <w:style w:type="paragraph" w:customStyle="1" w:styleId="LQDefPara">
    <w:name w:val="LQ Def Para"/>
    <w:basedOn w:val="LQT2"/>
    <w:rsid w:val="003A004B"/>
    <w:pPr>
      <w:ind w:left="907"/>
    </w:pPr>
  </w:style>
  <w:style w:type="paragraph" w:customStyle="1" w:styleId="LQArrHead">
    <w:name w:val="LQArrHead"/>
    <w:basedOn w:val="ArrHead"/>
    <w:next w:val="LQTOC1"/>
    <w:rsid w:val="003A004B"/>
    <w:pPr>
      <w:ind w:left="567"/>
    </w:pPr>
    <w:rPr>
      <w:caps w:val="0"/>
    </w:rPr>
  </w:style>
  <w:style w:type="paragraph" w:customStyle="1" w:styleId="LQTOC1">
    <w:name w:val="LQTOC 1"/>
    <w:basedOn w:val="TOC1"/>
    <w:next w:val="LQTOC2"/>
    <w:autoRedefine/>
    <w:rsid w:val="003A004B"/>
    <w:pPr>
      <w:ind w:left="567"/>
    </w:pPr>
  </w:style>
  <w:style w:type="paragraph" w:styleId="TOC1">
    <w:name w:val="toc 1"/>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24"/>
      <w:szCs w:val="20"/>
    </w:rPr>
  </w:style>
  <w:style w:type="paragraph" w:customStyle="1" w:styleId="LQTOC2">
    <w:name w:val="LQTOC 2"/>
    <w:basedOn w:val="TOC2"/>
    <w:next w:val="LQTOC3"/>
    <w:autoRedefine/>
    <w:rsid w:val="003A004B"/>
    <w:pPr>
      <w:ind w:left="567"/>
    </w:pPr>
  </w:style>
  <w:style w:type="paragraph" w:styleId="TOC2">
    <w:name w:val="toc 2"/>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Cs w:val="20"/>
    </w:rPr>
  </w:style>
  <w:style w:type="paragraph" w:customStyle="1" w:styleId="LQTOC3">
    <w:name w:val="LQTOC 3"/>
    <w:basedOn w:val="TOC3"/>
    <w:next w:val="LQTOC4"/>
    <w:autoRedefine/>
    <w:rsid w:val="003A004B"/>
    <w:pPr>
      <w:ind w:left="567"/>
    </w:pPr>
  </w:style>
  <w:style w:type="paragraph" w:styleId="TOC3">
    <w:name w:val="toc 3"/>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20"/>
      <w:szCs w:val="20"/>
    </w:rPr>
  </w:style>
  <w:style w:type="paragraph" w:customStyle="1" w:styleId="LQTOC4">
    <w:name w:val="LQTOC 4"/>
    <w:basedOn w:val="TOC4"/>
    <w:next w:val="LQTOC5"/>
    <w:rsid w:val="003A004B"/>
    <w:pPr>
      <w:ind w:left="567"/>
    </w:pPr>
  </w:style>
  <w:style w:type="paragraph" w:styleId="TOC4">
    <w:name w:val="toc 4"/>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5">
    <w:name w:val="LQTOC 5"/>
    <w:basedOn w:val="TOC5"/>
    <w:next w:val="LQTOC6"/>
    <w:autoRedefine/>
    <w:rsid w:val="003A004B"/>
    <w:pPr>
      <w:ind w:left="567"/>
    </w:pPr>
  </w:style>
  <w:style w:type="paragraph" w:styleId="TOC5">
    <w:name w:val="toc 5"/>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6">
    <w:name w:val="LQTOC 6"/>
    <w:basedOn w:val="TOC6"/>
    <w:next w:val="LQTOC9"/>
    <w:autoRedefine/>
    <w:rsid w:val="003A004B"/>
    <w:pPr>
      <w:ind w:left="567"/>
    </w:pPr>
    <w:rPr>
      <w:i w:val="0"/>
    </w:rPr>
  </w:style>
  <w:style w:type="paragraph" w:styleId="TOC6">
    <w:name w:val="toc 6"/>
    <w:basedOn w:val="Normal"/>
    <w:next w:val="Normal"/>
    <w:autoRedefine/>
    <w:semiHidden/>
    <w:rsid w:val="003A004B"/>
    <w:pPr>
      <w:keepNext/>
      <w:tabs>
        <w:tab w:val="right" w:pos="7938"/>
      </w:tabs>
      <w:spacing w:after="40" w:line="220" w:lineRule="atLeast"/>
      <w:jc w:val="center"/>
    </w:pPr>
    <w:rPr>
      <w:rFonts w:ascii="Times New Roman" w:eastAsia="Times New Roman" w:hAnsi="Times New Roman" w:cs="Times New Roman"/>
      <w:i/>
      <w:noProof/>
      <w:sz w:val="20"/>
      <w:szCs w:val="20"/>
    </w:rPr>
  </w:style>
  <w:style w:type="paragraph" w:customStyle="1" w:styleId="LQTOC9">
    <w:name w:val="LQTOC 9"/>
    <w:basedOn w:val="TOC9"/>
    <w:rsid w:val="003A004B"/>
    <w:pPr>
      <w:tabs>
        <w:tab w:val="left" w:pos="1145"/>
      </w:tabs>
      <w:ind w:left="1145" w:hanging="578"/>
    </w:pPr>
  </w:style>
  <w:style w:type="paragraph" w:customStyle="1" w:styleId="LQDisplayItem">
    <w:name w:val="LQDisplayItem"/>
    <w:basedOn w:val="DisplayItem"/>
    <w:rsid w:val="003A004B"/>
    <w:pPr>
      <w:ind w:left="567"/>
    </w:pPr>
  </w:style>
  <w:style w:type="paragraph" w:customStyle="1" w:styleId="LQH1">
    <w:name w:val="LQH1"/>
    <w:basedOn w:val="H1"/>
    <w:next w:val="LQN1"/>
    <w:rsid w:val="003A004B"/>
    <w:pPr>
      <w:ind w:left="567"/>
    </w:pPr>
  </w:style>
  <w:style w:type="paragraph" w:customStyle="1" w:styleId="LQN1">
    <w:name w:val="LQN1"/>
    <w:basedOn w:val="Normal"/>
    <w:rsid w:val="003A004B"/>
    <w:pPr>
      <w:spacing w:before="160" w:after="0" w:line="220" w:lineRule="atLeast"/>
      <w:ind w:left="567" w:firstLine="170"/>
      <w:jc w:val="both"/>
    </w:pPr>
    <w:rPr>
      <w:rFonts w:ascii="Times New Roman" w:eastAsia="Times New Roman" w:hAnsi="Times New Roman" w:cs="Times New Roman"/>
      <w:sz w:val="21"/>
      <w:szCs w:val="20"/>
    </w:rPr>
  </w:style>
  <w:style w:type="paragraph" w:customStyle="1" w:styleId="LQH2">
    <w:name w:val="LQH2"/>
    <w:basedOn w:val="H2"/>
    <w:next w:val="LQN2"/>
    <w:rsid w:val="003A004B"/>
    <w:pPr>
      <w:ind w:left="737"/>
    </w:pPr>
  </w:style>
  <w:style w:type="paragraph" w:customStyle="1" w:styleId="LQN2">
    <w:name w:val="LQN2"/>
    <w:basedOn w:val="LQN1"/>
    <w:rsid w:val="003A004B"/>
    <w:pPr>
      <w:spacing w:before="80"/>
    </w:pPr>
  </w:style>
  <w:style w:type="paragraph" w:customStyle="1" w:styleId="LQH3">
    <w:name w:val="LQH3"/>
    <w:basedOn w:val="H3"/>
    <w:next w:val="LQN3"/>
    <w:rsid w:val="003A004B"/>
    <w:pPr>
      <w:ind w:left="907"/>
    </w:pPr>
  </w:style>
  <w:style w:type="paragraph" w:customStyle="1" w:styleId="LQN3">
    <w:name w:val="LQN3"/>
    <w:basedOn w:val="LQN2"/>
    <w:rsid w:val="003A004B"/>
    <w:pPr>
      <w:tabs>
        <w:tab w:val="left" w:pos="1304"/>
      </w:tabs>
      <w:ind w:left="1304" w:hanging="397"/>
    </w:pPr>
  </w:style>
  <w:style w:type="paragraph" w:customStyle="1" w:styleId="LQList1">
    <w:name w:val="LQList1"/>
    <w:basedOn w:val="List1"/>
    <w:rsid w:val="003A004B"/>
    <w:pPr>
      <w:ind w:left="1304"/>
    </w:pPr>
  </w:style>
  <w:style w:type="paragraph" w:customStyle="1" w:styleId="LQList1Cont">
    <w:name w:val="LQList1 Cont"/>
    <w:basedOn w:val="List1Cont"/>
    <w:rsid w:val="003A004B"/>
    <w:pPr>
      <w:ind w:left="1304"/>
    </w:pPr>
  </w:style>
  <w:style w:type="paragraph" w:customStyle="1" w:styleId="LQN3-N4">
    <w:name w:val="LQN3-N4"/>
    <w:basedOn w:val="LQN3"/>
    <w:next w:val="LQN4"/>
    <w:rsid w:val="003A004B"/>
    <w:pPr>
      <w:tabs>
        <w:tab w:val="clear" w:pos="1304"/>
        <w:tab w:val="right" w:pos="1588"/>
        <w:tab w:val="left" w:pos="1701"/>
      </w:tabs>
      <w:ind w:left="1701" w:hanging="794"/>
    </w:pPr>
  </w:style>
  <w:style w:type="paragraph" w:customStyle="1" w:styleId="LQN4">
    <w:name w:val="LQN4"/>
    <w:basedOn w:val="LQN3"/>
    <w:rsid w:val="003A004B"/>
    <w:pPr>
      <w:tabs>
        <w:tab w:val="clear" w:pos="1304"/>
        <w:tab w:val="right" w:pos="1588"/>
        <w:tab w:val="left" w:pos="1701"/>
      </w:tabs>
      <w:ind w:left="1701" w:hanging="1701"/>
    </w:pPr>
  </w:style>
  <w:style w:type="paragraph" w:customStyle="1" w:styleId="LQN4-N5">
    <w:name w:val="LQN4-N5"/>
    <w:basedOn w:val="LQN4"/>
    <w:next w:val="LQN5"/>
    <w:rsid w:val="003A004B"/>
    <w:pPr>
      <w:tabs>
        <w:tab w:val="left" w:pos="2268"/>
      </w:tabs>
      <w:ind w:left="2268" w:hanging="2268"/>
    </w:pPr>
  </w:style>
  <w:style w:type="paragraph" w:customStyle="1" w:styleId="LQN5">
    <w:name w:val="LQN5"/>
    <w:basedOn w:val="LQN4"/>
    <w:rsid w:val="003A004B"/>
    <w:pPr>
      <w:tabs>
        <w:tab w:val="clear" w:pos="1588"/>
        <w:tab w:val="clear" w:pos="1701"/>
        <w:tab w:val="left" w:pos="2268"/>
      </w:tabs>
      <w:ind w:left="2268" w:hanging="567"/>
    </w:pPr>
  </w:style>
  <w:style w:type="paragraph" w:customStyle="1" w:styleId="LQpart">
    <w:name w:val="LQpart"/>
    <w:basedOn w:val="Normal"/>
    <w:next w:val="LQpartHead"/>
    <w:rsid w:val="003A004B"/>
    <w:pPr>
      <w:keepNext/>
      <w:tabs>
        <w:tab w:val="center" w:pos="4451"/>
        <w:tab w:val="right" w:pos="8335"/>
      </w:tabs>
      <w:spacing w:before="480" w:after="0" w:line="240" w:lineRule="auto"/>
      <w:ind w:left="567"/>
      <w:jc w:val="center"/>
    </w:pPr>
    <w:rPr>
      <w:rFonts w:ascii="Times New Roman" w:eastAsia="Times New Roman" w:hAnsi="Times New Roman" w:cs="Times New Roman"/>
      <w:sz w:val="28"/>
      <w:szCs w:val="20"/>
    </w:rPr>
  </w:style>
  <w:style w:type="paragraph" w:customStyle="1" w:styleId="LQpartHead">
    <w:name w:val="LQpartHead"/>
    <w:basedOn w:val="Normal"/>
    <w:next w:val="LQT1"/>
    <w:rsid w:val="003A004B"/>
    <w:pPr>
      <w:keepNext/>
      <w:tabs>
        <w:tab w:val="center" w:pos="4167"/>
        <w:tab w:val="right" w:pos="8335"/>
      </w:tabs>
      <w:spacing w:before="120" w:after="0" w:line="240" w:lineRule="auto"/>
      <w:ind w:left="567"/>
      <w:jc w:val="center"/>
    </w:pPr>
    <w:rPr>
      <w:rFonts w:ascii="Times New Roman" w:eastAsia="Times New Roman" w:hAnsi="Times New Roman" w:cs="Times New Roman"/>
      <w:sz w:val="24"/>
      <w:szCs w:val="20"/>
    </w:rPr>
  </w:style>
  <w:style w:type="paragraph" w:customStyle="1" w:styleId="LQschedule">
    <w:name w:val="LQschedule"/>
    <w:basedOn w:val="Normal"/>
    <w:next w:val="LQscheduleHead"/>
    <w:rsid w:val="003A004B"/>
    <w:pPr>
      <w:keepNext/>
      <w:tabs>
        <w:tab w:val="center" w:pos="4451"/>
        <w:tab w:val="right" w:pos="8335"/>
      </w:tabs>
      <w:spacing w:before="480" w:after="120" w:line="240" w:lineRule="auto"/>
      <w:ind w:left="567"/>
      <w:jc w:val="center"/>
    </w:pPr>
    <w:rPr>
      <w:rFonts w:ascii="Times New Roman" w:eastAsia="Times New Roman" w:hAnsi="Times New Roman" w:cs="Times New Roman"/>
      <w:sz w:val="30"/>
      <w:szCs w:val="20"/>
    </w:rPr>
  </w:style>
  <w:style w:type="paragraph" w:customStyle="1" w:styleId="LQscheduleHead">
    <w:name w:val="LQscheduleHead"/>
    <w:basedOn w:val="Normal"/>
    <w:next w:val="LQT1"/>
    <w:rsid w:val="003A004B"/>
    <w:pPr>
      <w:keepNext/>
      <w:tabs>
        <w:tab w:val="center" w:pos="4167"/>
        <w:tab w:val="right" w:pos="8335"/>
      </w:tabs>
      <w:spacing w:before="120" w:after="100" w:line="240" w:lineRule="auto"/>
      <w:ind w:left="567"/>
      <w:jc w:val="center"/>
    </w:pPr>
    <w:rPr>
      <w:rFonts w:ascii="Times New Roman" w:eastAsia="Times New Roman" w:hAnsi="Times New Roman" w:cs="Times New Roman"/>
      <w:sz w:val="28"/>
      <w:szCs w:val="20"/>
    </w:rPr>
  </w:style>
  <w:style w:type="paragraph" w:customStyle="1" w:styleId="LQschedules">
    <w:name w:val="LQschedules"/>
    <w:basedOn w:val="Normal"/>
    <w:rsid w:val="003A004B"/>
    <w:pPr>
      <w:keepNext/>
      <w:spacing w:before="480" w:after="480" w:line="240" w:lineRule="auto"/>
      <w:ind w:left="567"/>
      <w:jc w:val="center"/>
    </w:pPr>
    <w:rPr>
      <w:rFonts w:ascii="Times New Roman" w:eastAsia="Times New Roman" w:hAnsi="Times New Roman" w:cs="Times New Roman"/>
      <w:sz w:val="30"/>
      <w:szCs w:val="20"/>
    </w:rPr>
  </w:style>
  <w:style w:type="paragraph" w:customStyle="1" w:styleId="LQsection">
    <w:name w:val="LQsection"/>
    <w:basedOn w:val="Normal"/>
    <w:next w:val="LQsectionHead"/>
    <w:rsid w:val="003A004B"/>
    <w:pPr>
      <w:keepNext/>
      <w:tabs>
        <w:tab w:val="center" w:pos="4451"/>
        <w:tab w:val="right" w:pos="8335"/>
      </w:tabs>
      <w:spacing w:before="80" w:after="0" w:line="240" w:lineRule="auto"/>
      <w:ind w:left="567"/>
      <w:jc w:val="center"/>
    </w:pPr>
    <w:rPr>
      <w:rFonts w:ascii="Times New Roman" w:eastAsia="Times New Roman" w:hAnsi="Times New Roman" w:cs="Times New Roman"/>
      <w:sz w:val="20"/>
      <w:szCs w:val="20"/>
    </w:rPr>
  </w:style>
  <w:style w:type="paragraph" w:customStyle="1" w:styleId="LQsectionHead">
    <w:name w:val="LQsectionHead"/>
    <w:basedOn w:val="Normal"/>
    <w:next w:val="LQT1"/>
    <w:rsid w:val="003A004B"/>
    <w:pPr>
      <w:keepNext/>
      <w:spacing w:before="80" w:after="0" w:line="220" w:lineRule="atLeast"/>
      <w:ind w:left="567"/>
      <w:jc w:val="center"/>
    </w:pPr>
    <w:rPr>
      <w:rFonts w:ascii="Times New Roman" w:eastAsia="Times New Roman" w:hAnsi="Times New Roman" w:cs="Times New Roman"/>
      <w:i/>
      <w:sz w:val="21"/>
      <w:szCs w:val="20"/>
    </w:rPr>
  </w:style>
  <w:style w:type="paragraph" w:customStyle="1" w:styleId="LQSublist1">
    <w:name w:val="LQSublist1"/>
    <w:basedOn w:val="Normal"/>
    <w:rsid w:val="003A004B"/>
    <w:pPr>
      <w:spacing w:before="80" w:after="0" w:line="220" w:lineRule="atLeast"/>
      <w:ind w:left="1701" w:hanging="397"/>
      <w:jc w:val="both"/>
    </w:pPr>
    <w:rPr>
      <w:rFonts w:ascii="Times New Roman" w:eastAsia="Times New Roman" w:hAnsi="Times New Roman" w:cs="Times New Roman"/>
      <w:sz w:val="21"/>
      <w:szCs w:val="20"/>
    </w:rPr>
  </w:style>
  <w:style w:type="paragraph" w:customStyle="1" w:styleId="LQSublist1Cont">
    <w:name w:val="LQSublist1 Cont"/>
    <w:basedOn w:val="Normal"/>
    <w:rsid w:val="003A004B"/>
    <w:pPr>
      <w:spacing w:before="80" w:after="0" w:line="220" w:lineRule="atLeast"/>
      <w:ind w:left="1701"/>
      <w:jc w:val="both"/>
    </w:pPr>
    <w:rPr>
      <w:rFonts w:ascii="Times New Roman" w:eastAsia="Times New Roman" w:hAnsi="Times New Roman" w:cs="Times New Roman"/>
      <w:sz w:val="21"/>
      <w:szCs w:val="20"/>
    </w:rPr>
  </w:style>
  <w:style w:type="paragraph" w:customStyle="1" w:styleId="LQsubPart">
    <w:name w:val="LQsubPart"/>
    <w:basedOn w:val="Normal"/>
    <w:next w:val="LQsubPartHead"/>
    <w:rsid w:val="003A004B"/>
    <w:pPr>
      <w:keepNext/>
      <w:tabs>
        <w:tab w:val="center" w:pos="4451"/>
        <w:tab w:val="right" w:pos="8335"/>
      </w:tabs>
      <w:spacing w:before="120" w:after="0" w:line="240" w:lineRule="auto"/>
      <w:ind w:left="567"/>
      <w:jc w:val="center"/>
    </w:pPr>
    <w:rPr>
      <w:rFonts w:ascii="Times New Roman" w:eastAsia="Times New Roman" w:hAnsi="Times New Roman" w:cs="Times New Roman"/>
      <w:szCs w:val="20"/>
    </w:rPr>
  </w:style>
  <w:style w:type="paragraph" w:customStyle="1" w:styleId="LQsubPartHead">
    <w:name w:val="LQsubPartHead"/>
    <w:basedOn w:val="Normal"/>
    <w:next w:val="LQT1"/>
    <w:rsid w:val="003A004B"/>
    <w:pPr>
      <w:keepNext/>
      <w:tabs>
        <w:tab w:val="center" w:pos="4167"/>
        <w:tab w:val="right" w:pos="8335"/>
      </w:tabs>
      <w:spacing w:before="120" w:after="0" w:line="240" w:lineRule="auto"/>
      <w:ind w:left="567"/>
      <w:jc w:val="center"/>
    </w:pPr>
    <w:rPr>
      <w:rFonts w:ascii="Times New Roman" w:eastAsia="Times New Roman" w:hAnsi="Times New Roman" w:cs="Times New Roman"/>
      <w:sz w:val="21"/>
      <w:szCs w:val="20"/>
    </w:rPr>
  </w:style>
  <w:style w:type="paragraph" w:customStyle="1" w:styleId="LQsubSection">
    <w:name w:val="LQsubSection"/>
    <w:basedOn w:val="Normal"/>
    <w:next w:val="LQsubSectionHead"/>
    <w:rsid w:val="003A004B"/>
    <w:pPr>
      <w:keepNext/>
      <w:tabs>
        <w:tab w:val="center" w:pos="4451"/>
        <w:tab w:val="right" w:pos="8335"/>
      </w:tabs>
      <w:spacing w:before="80" w:after="0" w:line="240" w:lineRule="auto"/>
      <w:ind w:left="567"/>
      <w:jc w:val="center"/>
    </w:pPr>
    <w:rPr>
      <w:rFonts w:ascii="Times New Roman" w:eastAsia="Times New Roman" w:hAnsi="Times New Roman" w:cs="Times New Roman"/>
      <w:sz w:val="18"/>
      <w:szCs w:val="20"/>
    </w:rPr>
  </w:style>
  <w:style w:type="paragraph" w:customStyle="1" w:styleId="LQsubSectionHead">
    <w:name w:val="LQsubSectionHead"/>
    <w:basedOn w:val="Normal"/>
    <w:next w:val="LQT1"/>
    <w:rsid w:val="003A004B"/>
    <w:pPr>
      <w:keepNext/>
      <w:spacing w:before="40" w:after="0" w:line="220" w:lineRule="atLeast"/>
      <w:ind w:left="567"/>
      <w:jc w:val="center"/>
    </w:pPr>
    <w:rPr>
      <w:rFonts w:ascii="Times New Roman" w:eastAsia="Times New Roman" w:hAnsi="Times New Roman" w:cs="Times New Roman"/>
      <w:i/>
      <w:sz w:val="20"/>
      <w:szCs w:val="20"/>
    </w:rPr>
  </w:style>
  <w:style w:type="paragraph" w:customStyle="1" w:styleId="LQT1Indent">
    <w:name w:val="LQT1 Indent"/>
    <w:basedOn w:val="LQT1"/>
    <w:rsid w:val="003A004B"/>
    <w:pPr>
      <w:ind w:firstLine="170"/>
    </w:pPr>
  </w:style>
  <w:style w:type="paragraph" w:customStyle="1" w:styleId="LQT3">
    <w:name w:val="LQT3"/>
    <w:basedOn w:val="LQT2"/>
    <w:rsid w:val="003A004B"/>
    <w:pPr>
      <w:ind w:left="1304"/>
    </w:pPr>
  </w:style>
  <w:style w:type="paragraph" w:customStyle="1" w:styleId="LQT4">
    <w:name w:val="LQT4"/>
    <w:basedOn w:val="LQT3"/>
    <w:rsid w:val="003A004B"/>
    <w:pPr>
      <w:ind w:left="1701"/>
    </w:pPr>
  </w:style>
  <w:style w:type="paragraph" w:customStyle="1" w:styleId="LQT5">
    <w:name w:val="LQT5"/>
    <w:basedOn w:val="LQT4"/>
    <w:rsid w:val="003A004B"/>
    <w:pPr>
      <w:ind w:left="2268"/>
    </w:pPr>
  </w:style>
  <w:style w:type="paragraph" w:customStyle="1" w:styleId="LQTableCaption">
    <w:name w:val="LQTableCaption"/>
    <w:basedOn w:val="Normal"/>
    <w:next w:val="LQTableTopText"/>
    <w:rsid w:val="003A004B"/>
    <w:pPr>
      <w:spacing w:after="120" w:line="220" w:lineRule="atLeast"/>
      <w:ind w:left="567"/>
    </w:pPr>
    <w:rPr>
      <w:rFonts w:ascii="Times New Roman" w:eastAsia="Times New Roman" w:hAnsi="Times New Roman" w:cs="Times New Roman"/>
      <w:b/>
      <w:sz w:val="21"/>
      <w:szCs w:val="20"/>
    </w:rPr>
  </w:style>
  <w:style w:type="paragraph" w:customStyle="1" w:styleId="LQTableTopText">
    <w:name w:val="LQTableTopText"/>
    <w:basedOn w:val="Normal"/>
    <w:rsid w:val="003A004B"/>
    <w:pPr>
      <w:spacing w:after="80" w:line="220" w:lineRule="atLeast"/>
      <w:ind w:left="567"/>
      <w:jc w:val="both"/>
    </w:pPr>
    <w:rPr>
      <w:rFonts w:ascii="Times New Roman" w:eastAsia="Times New Roman" w:hAnsi="Times New Roman" w:cs="Times New Roman"/>
      <w:sz w:val="21"/>
      <w:szCs w:val="20"/>
    </w:rPr>
  </w:style>
  <w:style w:type="paragraph" w:customStyle="1" w:styleId="LQTableFoot">
    <w:name w:val="LQTableFoot"/>
    <w:basedOn w:val="Normal"/>
    <w:rsid w:val="003A004B"/>
    <w:pPr>
      <w:spacing w:before="40" w:after="0" w:line="220" w:lineRule="atLeast"/>
      <w:ind w:left="567"/>
      <w:jc w:val="both"/>
    </w:pPr>
    <w:rPr>
      <w:rFonts w:ascii="Times New Roman" w:eastAsia="Times New Roman" w:hAnsi="Times New Roman" w:cs="Times New Roman"/>
      <w:sz w:val="20"/>
      <w:szCs w:val="20"/>
    </w:rPr>
  </w:style>
  <w:style w:type="paragraph" w:customStyle="1" w:styleId="LQTableNumber">
    <w:name w:val="LQTableNumber"/>
    <w:basedOn w:val="LQTableCaption"/>
    <w:next w:val="LQTableCaption"/>
    <w:rsid w:val="003A004B"/>
    <w:pPr>
      <w:spacing w:before="120"/>
    </w:pPr>
  </w:style>
  <w:style w:type="paragraph" w:customStyle="1" w:styleId="LQTOC10">
    <w:name w:val="LQTOC 10"/>
    <w:basedOn w:val="Normal"/>
    <w:rsid w:val="003A004B"/>
    <w:pPr>
      <w:keepLines/>
      <w:tabs>
        <w:tab w:val="right" w:pos="1680"/>
        <w:tab w:val="left" w:pos="1800"/>
        <w:tab w:val="left" w:pos="2120"/>
        <w:tab w:val="left" w:pos="2245"/>
        <w:tab w:val="right" w:pos="2364"/>
        <w:tab w:val="left" w:pos="2688"/>
        <w:tab w:val="right" w:pos="8280"/>
      </w:tabs>
      <w:spacing w:after="40" w:line="240" w:lineRule="auto"/>
      <w:ind w:left="3255" w:right="720" w:hanging="2688"/>
    </w:pPr>
    <w:rPr>
      <w:rFonts w:ascii="Times New Roman" w:eastAsia="Times New Roman" w:hAnsi="Times New Roman" w:cs="Times New Roman"/>
      <w:sz w:val="21"/>
      <w:szCs w:val="20"/>
    </w:rPr>
  </w:style>
  <w:style w:type="paragraph" w:customStyle="1" w:styleId="LQTOC11">
    <w:name w:val="LQTOC 11"/>
    <w:basedOn w:val="Normal"/>
    <w:rsid w:val="003A004B"/>
    <w:pPr>
      <w:keepLines/>
      <w:tabs>
        <w:tab w:val="right" w:pos="1680"/>
        <w:tab w:val="left" w:pos="1800"/>
        <w:tab w:val="left" w:pos="2120"/>
        <w:tab w:val="right" w:pos="2245"/>
        <w:tab w:val="left" w:pos="2364"/>
        <w:tab w:val="right" w:pos="8280"/>
      </w:tabs>
      <w:spacing w:after="40" w:line="240" w:lineRule="auto"/>
      <w:ind w:left="2120" w:right="720" w:hanging="2120"/>
    </w:pPr>
    <w:rPr>
      <w:rFonts w:ascii="Times New Roman" w:eastAsia="Times New Roman" w:hAnsi="Times New Roman" w:cs="Times New Roman"/>
      <w:sz w:val="21"/>
      <w:szCs w:val="20"/>
    </w:rPr>
  </w:style>
  <w:style w:type="paragraph" w:customStyle="1" w:styleId="LQTOC12">
    <w:name w:val="LQTOC 12"/>
    <w:basedOn w:val="Normal"/>
    <w:next w:val="LQTOC10"/>
    <w:rsid w:val="003A004B"/>
    <w:pPr>
      <w:keepNext/>
      <w:spacing w:after="240" w:line="240" w:lineRule="auto"/>
      <w:ind w:left="567"/>
      <w:jc w:val="center"/>
    </w:pPr>
    <w:rPr>
      <w:rFonts w:ascii="Times New Roman" w:eastAsia="Times New Roman" w:hAnsi="Times New Roman" w:cs="Times New Roman"/>
      <w:sz w:val="24"/>
      <w:szCs w:val="20"/>
    </w:rPr>
  </w:style>
  <w:style w:type="paragraph" w:customStyle="1" w:styleId="LQTOC9Indent">
    <w:name w:val="LQTOC 9 Indent"/>
    <w:basedOn w:val="Normal"/>
    <w:rsid w:val="003A004B"/>
    <w:pPr>
      <w:keepLines/>
      <w:tabs>
        <w:tab w:val="left" w:pos="1559"/>
        <w:tab w:val="right" w:pos="8277"/>
      </w:tabs>
      <w:spacing w:after="40" w:line="240" w:lineRule="auto"/>
      <w:ind w:left="1559" w:right="720" w:hanging="992"/>
      <w:jc w:val="both"/>
    </w:pPr>
    <w:rPr>
      <w:rFonts w:ascii="Times New Roman" w:eastAsia="Times New Roman" w:hAnsi="Times New Roman" w:cs="Times New Roman"/>
      <w:sz w:val="21"/>
      <w:szCs w:val="20"/>
    </w:rPr>
  </w:style>
  <w:style w:type="paragraph" w:customStyle="1" w:styleId="Made">
    <w:name w:val="Made"/>
    <w:basedOn w:val="Normal"/>
    <w:next w:val="Laid"/>
    <w:link w:val="MadeChar"/>
    <w:rsid w:val="003A004B"/>
    <w:pPr>
      <w:tabs>
        <w:tab w:val="left" w:pos="2438"/>
        <w:tab w:val="left" w:pos="2835"/>
        <w:tab w:val="left" w:pos="3232"/>
        <w:tab w:val="left" w:pos="3629"/>
        <w:tab w:val="right" w:pos="6804"/>
      </w:tabs>
      <w:spacing w:after="160" w:line="220" w:lineRule="atLeast"/>
      <w:ind w:left="1541" w:right="1541"/>
      <w:jc w:val="both"/>
    </w:pPr>
    <w:rPr>
      <w:rFonts w:ascii="Times New Roman" w:eastAsia="Times New Roman" w:hAnsi="Times New Roman" w:cs="Times New Roman"/>
      <w:i/>
      <w:sz w:val="21"/>
      <w:szCs w:val="20"/>
    </w:rPr>
  </w:style>
  <w:style w:type="character" w:customStyle="1" w:styleId="MadeChar">
    <w:name w:val="Made Char"/>
    <w:link w:val="Made"/>
    <w:locked/>
    <w:rsid w:val="003A004B"/>
    <w:rPr>
      <w:rFonts w:ascii="Times New Roman" w:eastAsia="Times New Roman" w:hAnsi="Times New Roman" w:cs="Times New Roman"/>
      <w:i/>
      <w:sz w:val="21"/>
      <w:szCs w:val="20"/>
    </w:rPr>
  </w:style>
  <w:style w:type="paragraph" w:customStyle="1" w:styleId="N1legal">
    <w:name w:val="N1legal"/>
    <w:basedOn w:val="Normal"/>
    <w:rsid w:val="003A004B"/>
    <w:pPr>
      <w:spacing w:before="160" w:after="0" w:line="220" w:lineRule="atLeast"/>
      <w:ind w:firstLine="170"/>
      <w:jc w:val="both"/>
    </w:pPr>
    <w:rPr>
      <w:rFonts w:ascii="Times New Roman" w:eastAsia="Times New Roman" w:hAnsi="Times New Roman" w:cs="Times New Roman"/>
      <w:sz w:val="21"/>
      <w:szCs w:val="20"/>
    </w:rPr>
  </w:style>
  <w:style w:type="paragraph" w:customStyle="1" w:styleId="N3-N4">
    <w:name w:val="N3-N4"/>
    <w:basedOn w:val="N3"/>
    <w:next w:val="N4"/>
    <w:rsid w:val="003A004B"/>
    <w:pPr>
      <w:numPr>
        <w:ilvl w:val="0"/>
        <w:numId w:val="0"/>
      </w:numPr>
      <w:tabs>
        <w:tab w:val="right" w:pos="1020"/>
        <w:tab w:val="left" w:pos="1134"/>
      </w:tabs>
      <w:ind w:left="1134" w:hanging="794"/>
    </w:pPr>
  </w:style>
  <w:style w:type="paragraph" w:customStyle="1" w:styleId="N4">
    <w:name w:val="N4"/>
    <w:basedOn w:val="N3"/>
    <w:rsid w:val="003A004B"/>
    <w:pPr>
      <w:numPr>
        <w:ilvl w:val="3"/>
      </w:numPr>
    </w:pPr>
  </w:style>
  <w:style w:type="paragraph" w:customStyle="1" w:styleId="N4-N5">
    <w:name w:val="N4-N5"/>
    <w:basedOn w:val="N4"/>
    <w:next w:val="N5"/>
    <w:rsid w:val="003A004B"/>
    <w:pPr>
      <w:numPr>
        <w:ilvl w:val="0"/>
        <w:numId w:val="0"/>
      </w:numPr>
      <w:tabs>
        <w:tab w:val="right" w:pos="1021"/>
        <w:tab w:val="left" w:pos="1134"/>
        <w:tab w:val="left" w:pos="1701"/>
      </w:tabs>
      <w:ind w:left="1701" w:hanging="1701"/>
    </w:pPr>
  </w:style>
  <w:style w:type="paragraph" w:customStyle="1" w:styleId="N5">
    <w:name w:val="N5"/>
    <w:basedOn w:val="N4"/>
    <w:rsid w:val="003A004B"/>
    <w:pPr>
      <w:numPr>
        <w:ilvl w:val="4"/>
      </w:numPr>
    </w:pPr>
  </w:style>
  <w:style w:type="paragraph" w:customStyle="1" w:styleId="Negative">
    <w:name w:val="Negative"/>
    <w:basedOn w:val="Normal"/>
    <w:next w:val="linespace"/>
    <w:rsid w:val="003A004B"/>
    <w:pPr>
      <w:tabs>
        <w:tab w:val="left" w:pos="3232"/>
        <w:tab w:val="left" w:pos="3629"/>
        <w:tab w:val="right" w:pos="6804"/>
      </w:tabs>
      <w:spacing w:before="160" w:after="160" w:line="220" w:lineRule="atLeast"/>
      <w:ind w:left="1712" w:right="1542" w:hanging="170"/>
    </w:pPr>
    <w:rPr>
      <w:rFonts w:ascii="Times New Roman" w:eastAsia="Times New Roman" w:hAnsi="Times New Roman" w:cs="Times New Roman"/>
      <w:i/>
      <w:sz w:val="21"/>
      <w:szCs w:val="20"/>
    </w:rPr>
  </w:style>
  <w:style w:type="paragraph" w:customStyle="1" w:styleId="NLQDefPara">
    <w:name w:val="NLQ Def Para"/>
    <w:basedOn w:val="LQDefPara"/>
    <w:rsid w:val="003A004B"/>
    <w:pPr>
      <w:ind w:left="1474"/>
    </w:pPr>
  </w:style>
  <w:style w:type="paragraph" w:customStyle="1" w:styleId="NLQDisplayItem">
    <w:name w:val="NLQDisplayItem"/>
    <w:basedOn w:val="LQDisplayItem"/>
    <w:rsid w:val="003A004B"/>
    <w:pPr>
      <w:ind w:left="1134"/>
    </w:pPr>
  </w:style>
  <w:style w:type="paragraph" w:customStyle="1" w:styleId="NLQH1">
    <w:name w:val="NLQH1"/>
    <w:basedOn w:val="LQH1"/>
    <w:next w:val="NLQN1"/>
    <w:rsid w:val="003A004B"/>
    <w:pPr>
      <w:ind w:left="1134"/>
    </w:pPr>
  </w:style>
  <w:style w:type="paragraph" w:customStyle="1" w:styleId="NLQN1">
    <w:name w:val="NLQN1"/>
    <w:basedOn w:val="LQN1"/>
    <w:rsid w:val="003A004B"/>
    <w:pPr>
      <w:ind w:left="1134"/>
    </w:pPr>
  </w:style>
  <w:style w:type="paragraph" w:customStyle="1" w:styleId="NLQH2">
    <w:name w:val="NLQH2"/>
    <w:basedOn w:val="LQH2"/>
    <w:next w:val="NLQN2"/>
    <w:rsid w:val="003A004B"/>
    <w:pPr>
      <w:ind w:left="1304"/>
    </w:pPr>
  </w:style>
  <w:style w:type="paragraph" w:customStyle="1" w:styleId="NLQN2">
    <w:name w:val="NLQN2"/>
    <w:basedOn w:val="LQN2"/>
    <w:rsid w:val="003A004B"/>
    <w:pPr>
      <w:ind w:left="1134"/>
    </w:pPr>
  </w:style>
  <w:style w:type="paragraph" w:customStyle="1" w:styleId="NLQH3">
    <w:name w:val="NLQH3"/>
    <w:basedOn w:val="LQH3"/>
    <w:next w:val="NLQN3"/>
    <w:rsid w:val="003A004B"/>
    <w:pPr>
      <w:ind w:left="1474"/>
    </w:pPr>
  </w:style>
  <w:style w:type="paragraph" w:customStyle="1" w:styleId="NLQN3">
    <w:name w:val="NLQN3"/>
    <w:basedOn w:val="LQN3"/>
    <w:rsid w:val="003A004B"/>
    <w:pPr>
      <w:ind w:left="1871"/>
    </w:pPr>
  </w:style>
  <w:style w:type="paragraph" w:customStyle="1" w:styleId="NLQList1">
    <w:name w:val="NLQList1"/>
    <w:basedOn w:val="LQList1"/>
    <w:rsid w:val="003A004B"/>
    <w:pPr>
      <w:ind w:left="1871"/>
    </w:pPr>
  </w:style>
  <w:style w:type="paragraph" w:customStyle="1" w:styleId="NLQList1Cont">
    <w:name w:val="NLQList1 Cont"/>
    <w:basedOn w:val="LQList1Cont"/>
    <w:rsid w:val="003A004B"/>
    <w:pPr>
      <w:ind w:left="1871"/>
    </w:pPr>
  </w:style>
  <w:style w:type="paragraph" w:customStyle="1" w:styleId="NLQN3-N4">
    <w:name w:val="NLQN3-N4"/>
    <w:basedOn w:val="NLQN3"/>
    <w:next w:val="NLQN4"/>
    <w:rsid w:val="003A004B"/>
    <w:pPr>
      <w:tabs>
        <w:tab w:val="clear" w:pos="1304"/>
        <w:tab w:val="right" w:pos="2155"/>
        <w:tab w:val="left" w:pos="2268"/>
      </w:tabs>
      <w:ind w:left="2268" w:hanging="794"/>
    </w:pPr>
  </w:style>
  <w:style w:type="paragraph" w:customStyle="1" w:styleId="NLQN4">
    <w:name w:val="NLQN4"/>
    <w:basedOn w:val="LQN4"/>
    <w:rsid w:val="003A004B"/>
    <w:pPr>
      <w:tabs>
        <w:tab w:val="clear" w:pos="1588"/>
        <w:tab w:val="clear" w:pos="1701"/>
        <w:tab w:val="right" w:pos="2155"/>
        <w:tab w:val="left" w:pos="2268"/>
      </w:tabs>
      <w:ind w:left="2268"/>
    </w:pPr>
  </w:style>
  <w:style w:type="paragraph" w:customStyle="1" w:styleId="NLQN4-N5">
    <w:name w:val="NLQN4-N5"/>
    <w:basedOn w:val="LQN4-N5"/>
    <w:next w:val="NLQN5"/>
    <w:rsid w:val="003A004B"/>
    <w:pPr>
      <w:tabs>
        <w:tab w:val="clear" w:pos="1588"/>
        <w:tab w:val="clear" w:pos="1701"/>
        <w:tab w:val="right" w:pos="2155"/>
        <w:tab w:val="left" w:pos="2835"/>
      </w:tabs>
      <w:ind w:left="2835" w:hanging="2835"/>
    </w:pPr>
  </w:style>
  <w:style w:type="paragraph" w:customStyle="1" w:styleId="NLQN5">
    <w:name w:val="NLQN5"/>
    <w:basedOn w:val="LQN5"/>
    <w:rsid w:val="003A004B"/>
    <w:pPr>
      <w:ind w:left="2835"/>
    </w:pPr>
  </w:style>
  <w:style w:type="paragraph" w:customStyle="1" w:styleId="NLQpart">
    <w:name w:val="NLQpart"/>
    <w:basedOn w:val="LQpart"/>
    <w:next w:val="NLQpartHead"/>
    <w:rsid w:val="003A004B"/>
    <w:pPr>
      <w:tabs>
        <w:tab w:val="clear" w:pos="4451"/>
        <w:tab w:val="center" w:pos="4734"/>
      </w:tabs>
      <w:ind w:left="1134"/>
    </w:pPr>
  </w:style>
  <w:style w:type="paragraph" w:customStyle="1" w:styleId="NLQpartHead">
    <w:name w:val="NLQpartHead"/>
    <w:basedOn w:val="LQpartHead"/>
    <w:next w:val="NLQT1"/>
    <w:rsid w:val="003A004B"/>
    <w:pPr>
      <w:ind w:left="1134"/>
    </w:pPr>
  </w:style>
  <w:style w:type="paragraph" w:customStyle="1" w:styleId="NLQT1">
    <w:name w:val="NLQT1"/>
    <w:basedOn w:val="LQT1"/>
    <w:rsid w:val="003A004B"/>
    <w:pPr>
      <w:ind w:left="1134"/>
    </w:pPr>
  </w:style>
  <w:style w:type="paragraph" w:customStyle="1" w:styleId="NLQschedule">
    <w:name w:val="NLQschedule"/>
    <w:basedOn w:val="LQschedule"/>
    <w:next w:val="NLQscheduleHead"/>
    <w:rsid w:val="003A004B"/>
    <w:pPr>
      <w:tabs>
        <w:tab w:val="clear" w:pos="4451"/>
        <w:tab w:val="center" w:pos="4734"/>
      </w:tabs>
      <w:ind w:left="1134"/>
    </w:pPr>
  </w:style>
  <w:style w:type="paragraph" w:customStyle="1" w:styleId="NLQscheduleHead">
    <w:name w:val="NLQscheduleHead"/>
    <w:basedOn w:val="LQscheduleHead"/>
    <w:next w:val="NLQT1"/>
    <w:rsid w:val="003A004B"/>
    <w:pPr>
      <w:ind w:left="1134"/>
    </w:pPr>
  </w:style>
  <w:style w:type="paragraph" w:customStyle="1" w:styleId="NLQschedules">
    <w:name w:val="NLQschedules"/>
    <w:basedOn w:val="Normal"/>
    <w:rsid w:val="003A004B"/>
    <w:pPr>
      <w:keepNext/>
      <w:spacing w:before="480" w:after="480" w:line="240" w:lineRule="auto"/>
      <w:ind w:left="1134"/>
      <w:jc w:val="center"/>
    </w:pPr>
    <w:rPr>
      <w:rFonts w:ascii="Times New Roman" w:eastAsia="Times New Roman" w:hAnsi="Times New Roman" w:cs="Times New Roman"/>
      <w:sz w:val="30"/>
      <w:szCs w:val="20"/>
    </w:rPr>
  </w:style>
  <w:style w:type="paragraph" w:customStyle="1" w:styleId="NLQsection">
    <w:name w:val="NLQsection"/>
    <w:basedOn w:val="LQsection"/>
    <w:next w:val="NLQsectionHead"/>
    <w:rsid w:val="003A004B"/>
    <w:pPr>
      <w:tabs>
        <w:tab w:val="clear" w:pos="4451"/>
        <w:tab w:val="center" w:pos="4734"/>
      </w:tabs>
      <w:ind w:left="1134"/>
    </w:pPr>
  </w:style>
  <w:style w:type="paragraph" w:customStyle="1" w:styleId="NLQsectionHead">
    <w:name w:val="NLQsectionHead"/>
    <w:basedOn w:val="LQsectionHead"/>
    <w:next w:val="NLQT1"/>
    <w:rsid w:val="003A004B"/>
    <w:pPr>
      <w:ind w:left="1134"/>
    </w:pPr>
  </w:style>
  <w:style w:type="paragraph" w:customStyle="1" w:styleId="NLQSublist1">
    <w:name w:val="NLQSublist1"/>
    <w:basedOn w:val="LQSublist1"/>
    <w:rsid w:val="003A004B"/>
    <w:pPr>
      <w:ind w:left="2308"/>
    </w:pPr>
  </w:style>
  <w:style w:type="paragraph" w:customStyle="1" w:styleId="NLQSublist1Cont">
    <w:name w:val="NLQSublist1 Cont"/>
    <w:basedOn w:val="LQSublist1Cont"/>
    <w:rsid w:val="003A004B"/>
    <w:pPr>
      <w:ind w:left="2308"/>
    </w:pPr>
  </w:style>
  <w:style w:type="paragraph" w:customStyle="1" w:styleId="NLQsubPart">
    <w:name w:val="NLQsubPart"/>
    <w:basedOn w:val="LQsubPart"/>
    <w:next w:val="NLQsubPartHead"/>
    <w:rsid w:val="003A004B"/>
    <w:pPr>
      <w:tabs>
        <w:tab w:val="clear" w:pos="4451"/>
        <w:tab w:val="center" w:pos="4734"/>
      </w:tabs>
      <w:ind w:left="1134"/>
    </w:pPr>
  </w:style>
  <w:style w:type="paragraph" w:customStyle="1" w:styleId="NLQsubPartHead">
    <w:name w:val="NLQsubPartHead"/>
    <w:basedOn w:val="LQsubPartHead"/>
    <w:next w:val="NLQT1"/>
    <w:rsid w:val="003A004B"/>
    <w:pPr>
      <w:ind w:left="1134"/>
    </w:pPr>
  </w:style>
  <w:style w:type="paragraph" w:customStyle="1" w:styleId="NLQsubSection">
    <w:name w:val="NLQsubSection"/>
    <w:basedOn w:val="LQsubSection"/>
    <w:next w:val="NLQsubSectionHead"/>
    <w:rsid w:val="003A004B"/>
    <w:pPr>
      <w:tabs>
        <w:tab w:val="clear" w:pos="4451"/>
        <w:tab w:val="center" w:pos="4734"/>
      </w:tabs>
      <w:ind w:left="1134"/>
    </w:pPr>
  </w:style>
  <w:style w:type="paragraph" w:customStyle="1" w:styleId="NLQsubSectionHead">
    <w:name w:val="NLQsubSectionHead"/>
    <w:basedOn w:val="LQsubSectionHead"/>
    <w:next w:val="NLQT1"/>
    <w:rsid w:val="003A004B"/>
    <w:pPr>
      <w:ind w:left="1134"/>
    </w:pPr>
  </w:style>
  <w:style w:type="paragraph" w:customStyle="1" w:styleId="NLQT1Indent">
    <w:name w:val="NLQT1 Indent"/>
    <w:basedOn w:val="LQT1Indent"/>
    <w:rsid w:val="003A004B"/>
    <w:pPr>
      <w:ind w:left="1134"/>
    </w:pPr>
  </w:style>
  <w:style w:type="paragraph" w:customStyle="1" w:styleId="NLQT2">
    <w:name w:val="NLQT2"/>
    <w:basedOn w:val="LQT2"/>
    <w:rsid w:val="003A004B"/>
    <w:pPr>
      <w:ind w:left="1134"/>
    </w:pPr>
  </w:style>
  <w:style w:type="paragraph" w:customStyle="1" w:styleId="NLQT3">
    <w:name w:val="NLQT3"/>
    <w:basedOn w:val="LQT3"/>
    <w:rsid w:val="003A004B"/>
    <w:pPr>
      <w:ind w:left="1871"/>
    </w:pPr>
  </w:style>
  <w:style w:type="paragraph" w:customStyle="1" w:styleId="NLQT4">
    <w:name w:val="NLQT4"/>
    <w:basedOn w:val="LQT4"/>
    <w:rsid w:val="003A004B"/>
    <w:pPr>
      <w:ind w:left="2268"/>
    </w:pPr>
  </w:style>
  <w:style w:type="paragraph" w:customStyle="1" w:styleId="NLQT5">
    <w:name w:val="NLQT5"/>
    <w:basedOn w:val="LQT5"/>
    <w:rsid w:val="003A004B"/>
    <w:pPr>
      <w:ind w:left="2835"/>
    </w:pPr>
  </w:style>
  <w:style w:type="paragraph" w:customStyle="1" w:styleId="NLQTableCaption">
    <w:name w:val="NLQTableCaption"/>
    <w:basedOn w:val="LQTableCaption"/>
    <w:next w:val="NLQTableTopText"/>
    <w:rsid w:val="003A004B"/>
    <w:pPr>
      <w:ind w:left="1134"/>
    </w:pPr>
  </w:style>
  <w:style w:type="paragraph" w:customStyle="1" w:styleId="NLQTableTopText">
    <w:name w:val="NLQTableTopText"/>
    <w:basedOn w:val="LQTableTopText"/>
    <w:rsid w:val="003A004B"/>
    <w:pPr>
      <w:ind w:left="1134"/>
    </w:pPr>
  </w:style>
  <w:style w:type="paragraph" w:customStyle="1" w:styleId="NLQTableFoot">
    <w:name w:val="NLQTableFoot"/>
    <w:basedOn w:val="LQTableFoot"/>
    <w:rsid w:val="003A004B"/>
    <w:pPr>
      <w:ind w:left="1134"/>
    </w:pPr>
  </w:style>
  <w:style w:type="paragraph" w:customStyle="1" w:styleId="NLQTableNumber">
    <w:name w:val="NLQTableNumber"/>
    <w:basedOn w:val="LQTableNumber"/>
    <w:rsid w:val="003A004B"/>
    <w:pPr>
      <w:ind w:left="1134"/>
    </w:pPr>
  </w:style>
  <w:style w:type="character" w:styleId="PageNumber">
    <w:name w:val="page number"/>
    <w:basedOn w:val="DefaultParagraphFont"/>
    <w:rsid w:val="003A004B"/>
  </w:style>
  <w:style w:type="paragraph" w:customStyle="1" w:styleId="Part">
    <w:name w:val="Part"/>
    <w:basedOn w:val="Normal"/>
    <w:next w:val="PartHead"/>
    <w:rsid w:val="003A004B"/>
    <w:pPr>
      <w:keepNext/>
      <w:tabs>
        <w:tab w:val="center" w:pos="4167"/>
        <w:tab w:val="right" w:pos="8335"/>
      </w:tabs>
      <w:spacing w:before="480" w:after="0" w:line="240" w:lineRule="auto"/>
      <w:jc w:val="center"/>
    </w:pPr>
    <w:rPr>
      <w:rFonts w:ascii="Times New Roman" w:eastAsia="Times New Roman" w:hAnsi="Times New Roman" w:cs="Times New Roman"/>
      <w:sz w:val="28"/>
      <w:szCs w:val="20"/>
    </w:rPr>
  </w:style>
  <w:style w:type="paragraph" w:customStyle="1" w:styleId="PartHead">
    <w:name w:val="PartHead"/>
    <w:basedOn w:val="Part"/>
    <w:next w:val="T1"/>
    <w:rsid w:val="003A004B"/>
    <w:pPr>
      <w:spacing w:before="120"/>
    </w:pPr>
    <w:rPr>
      <w:sz w:val="24"/>
    </w:rPr>
  </w:style>
  <w:style w:type="paragraph" w:customStyle="1" w:styleId="QualHead">
    <w:name w:val="QualHead"/>
    <w:basedOn w:val="Normal"/>
    <w:rsid w:val="003A004B"/>
    <w:pPr>
      <w:spacing w:after="0" w:line="220" w:lineRule="atLeast"/>
      <w:jc w:val="center"/>
    </w:pPr>
    <w:rPr>
      <w:rFonts w:ascii="Times New Roman" w:eastAsia="Times New Roman" w:hAnsi="Times New Roman" w:cs="Times New Roman"/>
      <w:sz w:val="21"/>
      <w:szCs w:val="20"/>
    </w:rPr>
  </w:style>
  <w:style w:type="character" w:customStyle="1" w:styleId="Ref">
    <w:name w:val="Ref"/>
    <w:rsid w:val="003A004B"/>
    <w:rPr>
      <w:sz w:val="21"/>
    </w:rPr>
  </w:style>
  <w:style w:type="paragraph" w:customStyle="1" w:styleId="Res">
    <w:name w:val="Res"/>
    <w:basedOn w:val="Pre"/>
    <w:next w:val="Pre"/>
    <w:rsid w:val="003A004B"/>
    <w:rPr>
      <w:b/>
    </w:rPr>
  </w:style>
  <w:style w:type="paragraph" w:customStyle="1" w:styleId="Royal">
    <w:name w:val="Royal"/>
    <w:basedOn w:val="Normal"/>
    <w:next w:val="Pre"/>
    <w:rsid w:val="003A004B"/>
    <w:pPr>
      <w:spacing w:after="220" w:line="220" w:lineRule="atLeast"/>
      <w:jc w:val="center"/>
    </w:pPr>
    <w:rPr>
      <w:rFonts w:ascii="Times New Roman" w:eastAsia="Times New Roman" w:hAnsi="Times New Roman" w:cs="Times New Roman"/>
      <w:sz w:val="21"/>
      <w:szCs w:val="20"/>
    </w:rPr>
  </w:style>
  <w:style w:type="paragraph" w:customStyle="1" w:styleId="Schedule">
    <w:name w:val="Schedule"/>
    <w:basedOn w:val="Normal"/>
    <w:next w:val="ScheduleHead"/>
    <w:rsid w:val="003A004B"/>
    <w:pPr>
      <w:keepNext/>
      <w:tabs>
        <w:tab w:val="center" w:pos="4167"/>
        <w:tab w:val="right" w:pos="8335"/>
      </w:tabs>
      <w:spacing w:before="480" w:after="120" w:line="240" w:lineRule="auto"/>
      <w:jc w:val="center"/>
    </w:pPr>
    <w:rPr>
      <w:rFonts w:ascii="Times New Roman" w:eastAsia="Times New Roman" w:hAnsi="Times New Roman" w:cs="Times New Roman"/>
      <w:sz w:val="30"/>
      <w:szCs w:val="20"/>
    </w:rPr>
  </w:style>
  <w:style w:type="paragraph" w:customStyle="1" w:styleId="ScheduleHead">
    <w:name w:val="ScheduleHead"/>
    <w:basedOn w:val="Schedule"/>
    <w:next w:val="T1"/>
    <w:rsid w:val="003A004B"/>
    <w:pPr>
      <w:spacing w:before="120" w:after="100"/>
    </w:pPr>
    <w:rPr>
      <w:sz w:val="28"/>
    </w:rPr>
  </w:style>
  <w:style w:type="paragraph" w:customStyle="1" w:styleId="Schedules">
    <w:name w:val="Schedules"/>
    <w:basedOn w:val="Normal"/>
    <w:rsid w:val="003A004B"/>
    <w:pPr>
      <w:keepNext/>
      <w:spacing w:before="480" w:after="480" w:line="240" w:lineRule="auto"/>
      <w:jc w:val="center"/>
    </w:pPr>
    <w:rPr>
      <w:rFonts w:ascii="Times New Roman" w:eastAsia="Times New Roman" w:hAnsi="Times New Roman" w:cs="Times New Roman"/>
      <w:sz w:val="30"/>
      <w:szCs w:val="20"/>
    </w:rPr>
  </w:style>
  <w:style w:type="paragraph" w:customStyle="1" w:styleId="Section">
    <w:name w:val="Section"/>
    <w:basedOn w:val="Normal"/>
    <w:next w:val="SectionHead"/>
    <w:rsid w:val="003A004B"/>
    <w:pPr>
      <w:keepNext/>
      <w:tabs>
        <w:tab w:val="center" w:pos="4167"/>
        <w:tab w:val="right" w:pos="8335"/>
      </w:tabs>
      <w:spacing w:before="80" w:after="0" w:line="240" w:lineRule="auto"/>
      <w:jc w:val="center"/>
    </w:pPr>
    <w:rPr>
      <w:rFonts w:ascii="Times New Roman" w:eastAsia="Times New Roman" w:hAnsi="Times New Roman" w:cs="Times New Roman"/>
      <w:sz w:val="20"/>
      <w:szCs w:val="20"/>
    </w:rPr>
  </w:style>
  <w:style w:type="paragraph" w:customStyle="1" w:styleId="SectionHead">
    <w:name w:val="SectionHead"/>
    <w:basedOn w:val="Normal"/>
    <w:next w:val="T1"/>
    <w:rsid w:val="003A004B"/>
    <w:pPr>
      <w:keepNext/>
      <w:spacing w:before="80" w:after="0" w:line="220" w:lineRule="atLeast"/>
      <w:jc w:val="center"/>
    </w:pPr>
    <w:rPr>
      <w:rFonts w:ascii="Times New Roman" w:eastAsia="Times New Roman" w:hAnsi="Times New Roman" w:cs="Times New Roman"/>
      <w:i/>
      <w:sz w:val="21"/>
      <w:szCs w:val="20"/>
    </w:rPr>
  </w:style>
  <w:style w:type="character" w:customStyle="1" w:styleId="SigAdd">
    <w:name w:val="Sig_Add"/>
    <w:basedOn w:val="DefaultParagraphFont"/>
    <w:rsid w:val="003A004B"/>
  </w:style>
  <w:style w:type="character" w:customStyle="1" w:styleId="SigDate">
    <w:name w:val="Sig_Date"/>
    <w:basedOn w:val="DefaultParagraphFont"/>
    <w:rsid w:val="003A004B"/>
  </w:style>
  <w:style w:type="character" w:customStyle="1" w:styleId="Sigsignatory">
    <w:name w:val="Sig_signatory"/>
    <w:basedOn w:val="DefaultParagraphFont"/>
    <w:rsid w:val="003A004B"/>
  </w:style>
  <w:style w:type="character" w:customStyle="1" w:styleId="SigSignee">
    <w:name w:val="Sig_Signee"/>
    <w:rsid w:val="003A004B"/>
    <w:rPr>
      <w:i/>
    </w:rPr>
  </w:style>
  <w:style w:type="character" w:customStyle="1" w:styleId="Sigtitle">
    <w:name w:val="Sig_title"/>
    <w:basedOn w:val="DefaultParagraphFont"/>
    <w:rsid w:val="003A004B"/>
  </w:style>
  <w:style w:type="paragraph" w:customStyle="1" w:styleId="SigBlock">
    <w:name w:val="SigBlock"/>
    <w:basedOn w:val="Normal"/>
    <w:rsid w:val="003A004B"/>
    <w:pPr>
      <w:keepLines/>
      <w:tabs>
        <w:tab w:val="right" w:pos="8280"/>
      </w:tabs>
      <w:spacing w:after="0" w:line="220" w:lineRule="atLeast"/>
    </w:pPr>
    <w:rPr>
      <w:rFonts w:ascii="Times New Roman" w:eastAsia="Times New Roman" w:hAnsi="Times New Roman" w:cs="Times New Roman"/>
      <w:sz w:val="21"/>
      <w:szCs w:val="20"/>
    </w:rPr>
  </w:style>
  <w:style w:type="paragraph" w:styleId="Signature">
    <w:name w:val="Signature"/>
    <w:basedOn w:val="Normal"/>
    <w:link w:val="SignatureChar"/>
    <w:rsid w:val="003A004B"/>
    <w:pPr>
      <w:spacing w:after="0" w:line="220" w:lineRule="atLeast"/>
      <w:ind w:left="4320"/>
      <w:jc w:val="both"/>
    </w:pPr>
    <w:rPr>
      <w:rFonts w:ascii="Times New Roman" w:eastAsia="Times New Roman" w:hAnsi="Times New Roman" w:cs="Times New Roman"/>
      <w:sz w:val="21"/>
      <w:szCs w:val="20"/>
    </w:rPr>
  </w:style>
  <w:style w:type="character" w:customStyle="1" w:styleId="SignatureChar">
    <w:name w:val="Signature Char"/>
    <w:basedOn w:val="DefaultParagraphFont"/>
    <w:link w:val="Signature"/>
    <w:rsid w:val="003A004B"/>
    <w:rPr>
      <w:rFonts w:ascii="Times New Roman" w:eastAsia="Times New Roman" w:hAnsi="Times New Roman" w:cs="Times New Roman"/>
      <w:sz w:val="21"/>
      <w:szCs w:val="20"/>
    </w:rPr>
  </w:style>
  <w:style w:type="paragraph" w:customStyle="1" w:styleId="StraddleHeader">
    <w:name w:val="StraddleHeader"/>
    <w:basedOn w:val="Normal"/>
    <w:rsid w:val="003A004B"/>
    <w:pPr>
      <w:spacing w:before="40" w:after="0" w:line="220" w:lineRule="atLeast"/>
    </w:pPr>
    <w:rPr>
      <w:rFonts w:ascii="Times New Roman" w:eastAsia="Times New Roman" w:hAnsi="Times New Roman" w:cs="Times New Roman"/>
      <w:b/>
      <w:sz w:val="21"/>
      <w:szCs w:val="20"/>
    </w:rPr>
  </w:style>
  <w:style w:type="paragraph" w:customStyle="1" w:styleId="Sublist1">
    <w:name w:val="Sublist1"/>
    <w:basedOn w:val="List1"/>
    <w:rsid w:val="003A004B"/>
    <w:pPr>
      <w:ind w:left="1134"/>
    </w:pPr>
  </w:style>
  <w:style w:type="paragraph" w:customStyle="1" w:styleId="Sublist1Cont">
    <w:name w:val="Sublist1 Cont"/>
    <w:basedOn w:val="Sublist1"/>
    <w:rsid w:val="003A004B"/>
    <w:pPr>
      <w:ind w:firstLine="0"/>
    </w:pPr>
  </w:style>
  <w:style w:type="paragraph" w:customStyle="1" w:styleId="SubPart">
    <w:name w:val="SubPart"/>
    <w:basedOn w:val="PartHead"/>
    <w:next w:val="SubPartHead"/>
    <w:rsid w:val="003A004B"/>
    <w:rPr>
      <w:sz w:val="22"/>
    </w:rPr>
  </w:style>
  <w:style w:type="paragraph" w:customStyle="1" w:styleId="SubPartHead">
    <w:name w:val="SubPartHead"/>
    <w:basedOn w:val="SubPart"/>
    <w:next w:val="T1"/>
    <w:rsid w:val="003A004B"/>
    <w:rPr>
      <w:sz w:val="21"/>
    </w:rPr>
  </w:style>
  <w:style w:type="paragraph" w:customStyle="1" w:styleId="SubSection">
    <w:name w:val="SubSection"/>
    <w:basedOn w:val="Section"/>
    <w:next w:val="SubSectionHead"/>
    <w:rsid w:val="003A004B"/>
    <w:rPr>
      <w:sz w:val="18"/>
    </w:rPr>
  </w:style>
  <w:style w:type="paragraph" w:customStyle="1" w:styleId="SubSectionHead">
    <w:name w:val="SubSectionHead"/>
    <w:basedOn w:val="SectionHead"/>
    <w:next w:val="T1"/>
    <w:rsid w:val="003A004B"/>
    <w:pPr>
      <w:spacing w:before="40"/>
    </w:pPr>
    <w:rPr>
      <w:sz w:val="20"/>
    </w:rPr>
  </w:style>
  <w:style w:type="paragraph" w:customStyle="1" w:styleId="T1Indent">
    <w:name w:val="T1 Indent"/>
    <w:basedOn w:val="T1"/>
    <w:rsid w:val="003A004B"/>
    <w:pPr>
      <w:ind w:firstLine="170"/>
    </w:pPr>
  </w:style>
  <w:style w:type="paragraph" w:customStyle="1" w:styleId="T2">
    <w:name w:val="T2"/>
    <w:basedOn w:val="T1"/>
    <w:rsid w:val="003A004B"/>
    <w:pPr>
      <w:spacing w:before="80"/>
    </w:pPr>
  </w:style>
  <w:style w:type="paragraph" w:customStyle="1" w:styleId="T3">
    <w:name w:val="T3"/>
    <w:basedOn w:val="T2"/>
    <w:rsid w:val="003A004B"/>
    <w:pPr>
      <w:ind w:left="737"/>
    </w:pPr>
  </w:style>
  <w:style w:type="paragraph" w:customStyle="1" w:styleId="T4">
    <w:name w:val="T4"/>
    <w:basedOn w:val="T3"/>
    <w:rsid w:val="003A004B"/>
    <w:pPr>
      <w:ind w:left="1134"/>
    </w:pPr>
  </w:style>
  <w:style w:type="paragraph" w:customStyle="1" w:styleId="T5">
    <w:name w:val="T5"/>
    <w:basedOn w:val="T4"/>
    <w:rsid w:val="003A004B"/>
    <w:pPr>
      <w:ind w:left="1701"/>
    </w:pPr>
  </w:style>
  <w:style w:type="paragraph" w:customStyle="1" w:styleId="TableCaption">
    <w:name w:val="TableCaption"/>
    <w:basedOn w:val="Caption"/>
    <w:next w:val="TableTopText"/>
    <w:rsid w:val="003A004B"/>
    <w:pPr>
      <w:spacing w:before="0"/>
      <w:jc w:val="left"/>
    </w:pPr>
  </w:style>
  <w:style w:type="paragraph" w:customStyle="1" w:styleId="TableTopText">
    <w:name w:val="TableTopText"/>
    <w:basedOn w:val="Normal"/>
    <w:rsid w:val="003A004B"/>
    <w:pPr>
      <w:spacing w:after="80" w:line="220" w:lineRule="atLeast"/>
      <w:jc w:val="both"/>
    </w:pPr>
    <w:rPr>
      <w:rFonts w:ascii="Times New Roman" w:eastAsia="Times New Roman" w:hAnsi="Times New Roman" w:cs="Times New Roman"/>
      <w:sz w:val="21"/>
      <w:szCs w:val="20"/>
    </w:rPr>
  </w:style>
  <w:style w:type="paragraph" w:customStyle="1" w:styleId="TableFoot">
    <w:name w:val="TableFoot"/>
    <w:basedOn w:val="Normal"/>
    <w:rsid w:val="003A004B"/>
    <w:pPr>
      <w:spacing w:before="40" w:after="0" w:line="220" w:lineRule="atLeast"/>
      <w:jc w:val="both"/>
    </w:pPr>
    <w:rPr>
      <w:rFonts w:ascii="Times New Roman" w:eastAsia="Times New Roman" w:hAnsi="Times New Roman" w:cs="Times New Roman"/>
      <w:sz w:val="20"/>
      <w:szCs w:val="20"/>
    </w:rPr>
  </w:style>
  <w:style w:type="character" w:customStyle="1" w:styleId="TableFootRef">
    <w:name w:val="TableFootRef"/>
    <w:rsid w:val="003A004B"/>
    <w:rPr>
      <w:vertAlign w:val="superscript"/>
    </w:rPr>
  </w:style>
  <w:style w:type="paragraph" w:customStyle="1" w:styleId="TableNumber">
    <w:name w:val="TableNumber"/>
    <w:basedOn w:val="TableCaption"/>
    <w:next w:val="TableCaption"/>
    <w:rsid w:val="003A004B"/>
    <w:pPr>
      <w:spacing w:before="120"/>
    </w:pPr>
  </w:style>
  <w:style w:type="paragraph" w:customStyle="1" w:styleId="TableText">
    <w:name w:val="TableText"/>
    <w:basedOn w:val="Normal"/>
    <w:rsid w:val="003A004B"/>
    <w:pPr>
      <w:spacing w:before="20" w:after="0" w:line="220" w:lineRule="atLeast"/>
    </w:pPr>
    <w:rPr>
      <w:rFonts w:ascii="Times New Roman" w:eastAsia="Times New Roman" w:hAnsi="Times New Roman" w:cs="Times New Roman"/>
      <w:sz w:val="21"/>
      <w:szCs w:val="20"/>
    </w:rPr>
  </w:style>
  <w:style w:type="paragraph" w:styleId="Title">
    <w:name w:val="Title"/>
    <w:basedOn w:val="Normal"/>
    <w:link w:val="TitleChar"/>
    <w:qFormat/>
    <w:rsid w:val="003A004B"/>
    <w:pPr>
      <w:spacing w:after="600" w:line="240" w:lineRule="auto"/>
      <w:jc w:val="center"/>
    </w:pPr>
    <w:rPr>
      <w:rFonts w:ascii="Times New Roman" w:eastAsia="Times New Roman" w:hAnsi="Times New Roman" w:cs="Times New Roman"/>
      <w:kern w:val="28"/>
      <w:sz w:val="32"/>
      <w:szCs w:val="20"/>
    </w:rPr>
  </w:style>
  <w:style w:type="character" w:customStyle="1" w:styleId="TitleChar">
    <w:name w:val="Title Char"/>
    <w:basedOn w:val="DefaultParagraphFont"/>
    <w:link w:val="Title"/>
    <w:rsid w:val="003A004B"/>
    <w:rPr>
      <w:rFonts w:ascii="Times New Roman" w:eastAsia="Times New Roman" w:hAnsi="Times New Roman" w:cs="Times New Roman"/>
      <w:kern w:val="28"/>
      <w:sz w:val="32"/>
      <w:szCs w:val="20"/>
    </w:rPr>
  </w:style>
  <w:style w:type="paragraph" w:customStyle="1" w:styleId="TOC10">
    <w:name w:val="TOC 10"/>
    <w:basedOn w:val="TOC9"/>
    <w:rsid w:val="003A004B"/>
    <w:pPr>
      <w:tabs>
        <w:tab w:val="clear" w:pos="576"/>
        <w:tab w:val="right" w:pos="1680"/>
        <w:tab w:val="left" w:pos="1800"/>
        <w:tab w:val="left" w:pos="2120"/>
      </w:tabs>
      <w:ind w:left="2120" w:hanging="2120"/>
      <w:jc w:val="left"/>
    </w:pPr>
  </w:style>
  <w:style w:type="paragraph" w:customStyle="1" w:styleId="TOC11">
    <w:name w:val="TOC 11"/>
    <w:basedOn w:val="TOC10"/>
    <w:rsid w:val="003A004B"/>
  </w:style>
  <w:style w:type="paragraph" w:customStyle="1" w:styleId="TOC12">
    <w:name w:val="TOC 12"/>
    <w:next w:val="TOC10"/>
    <w:rsid w:val="003A004B"/>
    <w:pPr>
      <w:keepNext/>
      <w:spacing w:after="240" w:line="240" w:lineRule="auto"/>
      <w:jc w:val="center"/>
    </w:pPr>
    <w:rPr>
      <w:rFonts w:ascii="Times New Roman" w:eastAsia="Times New Roman" w:hAnsi="Times New Roman" w:cs="Times New Roman"/>
      <w:sz w:val="24"/>
      <w:szCs w:val="20"/>
    </w:rPr>
  </w:style>
  <w:style w:type="paragraph" w:styleId="TOC7">
    <w:name w:val="toc 7"/>
    <w:basedOn w:val="Normal"/>
    <w:next w:val="Normal"/>
    <w:autoRedefine/>
    <w:semiHidden/>
    <w:rsid w:val="003A004B"/>
    <w:pPr>
      <w:tabs>
        <w:tab w:val="right" w:pos="7938"/>
      </w:tabs>
      <w:spacing w:before="80" w:after="80" w:line="220" w:lineRule="atLeast"/>
      <w:jc w:val="center"/>
    </w:pPr>
    <w:rPr>
      <w:rFonts w:ascii="Times New Roman" w:eastAsia="Times New Roman" w:hAnsi="Times New Roman" w:cs="Times New Roman"/>
      <w:noProof/>
      <w:sz w:val="25"/>
      <w:szCs w:val="20"/>
    </w:rPr>
  </w:style>
  <w:style w:type="paragraph" w:styleId="TOC8">
    <w:name w:val="toc 8"/>
    <w:basedOn w:val="Normal"/>
    <w:next w:val="Normal"/>
    <w:autoRedefine/>
    <w:semiHidden/>
    <w:rsid w:val="003A004B"/>
    <w:pPr>
      <w:tabs>
        <w:tab w:val="right" w:pos="7938"/>
      </w:tabs>
      <w:spacing w:after="80" w:line="220" w:lineRule="atLeast"/>
      <w:jc w:val="center"/>
    </w:pPr>
    <w:rPr>
      <w:rFonts w:ascii="Times New Roman" w:eastAsia="Times New Roman" w:hAnsi="Times New Roman" w:cs="Times New Roman"/>
      <w:noProof/>
      <w:sz w:val="24"/>
      <w:szCs w:val="20"/>
    </w:rPr>
  </w:style>
  <w:style w:type="paragraph" w:customStyle="1" w:styleId="TOC9Indent">
    <w:name w:val="TOC 9 Indent"/>
    <w:basedOn w:val="Normal"/>
    <w:rsid w:val="003A004B"/>
    <w:pPr>
      <w:keepLines/>
      <w:tabs>
        <w:tab w:val="left" w:pos="992"/>
        <w:tab w:val="right" w:pos="8277"/>
      </w:tabs>
      <w:spacing w:after="40" w:line="240" w:lineRule="auto"/>
      <w:ind w:left="992" w:right="720" w:hanging="992"/>
      <w:jc w:val="both"/>
    </w:pPr>
    <w:rPr>
      <w:rFonts w:ascii="Times New Roman" w:eastAsia="Times New Roman" w:hAnsi="Times New Roman" w:cs="Times New Roman"/>
      <w:sz w:val="21"/>
      <w:szCs w:val="20"/>
    </w:rPr>
  </w:style>
  <w:style w:type="paragraph" w:customStyle="1" w:styleId="XNote">
    <w:name w:val="X_Note"/>
    <w:basedOn w:val="Normal"/>
    <w:rsid w:val="003A004B"/>
    <w:pPr>
      <w:keepNext/>
      <w:spacing w:after="120" w:line="220" w:lineRule="atLeast"/>
      <w:jc w:val="center"/>
    </w:pPr>
    <w:rPr>
      <w:rFonts w:ascii="Times New Roman" w:eastAsia="Times New Roman" w:hAnsi="Times New Roman" w:cs="Times New Roman"/>
      <w:b/>
      <w:sz w:val="21"/>
      <w:szCs w:val="20"/>
    </w:rPr>
  </w:style>
  <w:style w:type="paragraph" w:customStyle="1" w:styleId="XNotenote">
    <w:name w:val="X_Note_note"/>
    <w:basedOn w:val="Normal"/>
    <w:next w:val="T1"/>
    <w:rsid w:val="003A004B"/>
    <w:pPr>
      <w:keepNext/>
      <w:spacing w:after="120" w:line="220" w:lineRule="atLeast"/>
      <w:jc w:val="center"/>
    </w:pPr>
    <w:rPr>
      <w:rFonts w:ascii="Times New Roman" w:eastAsia="Times New Roman" w:hAnsi="Times New Roman" w:cs="Times New Roman"/>
      <w:i/>
      <w:sz w:val="21"/>
      <w:szCs w:val="20"/>
    </w:rPr>
  </w:style>
  <w:style w:type="paragraph" w:customStyle="1" w:styleId="Price">
    <w:name w:val="Price"/>
    <w:basedOn w:val="Normal"/>
    <w:rsid w:val="003A004B"/>
    <w:pPr>
      <w:spacing w:before="600" w:after="0" w:line="240" w:lineRule="auto"/>
      <w:jc w:val="both"/>
    </w:pPr>
    <w:rPr>
      <w:rFonts w:ascii="Times New Roman" w:eastAsia="Times New Roman" w:hAnsi="Times New Roman" w:cs="Times New Roman"/>
      <w:sz w:val="20"/>
      <w:szCs w:val="20"/>
    </w:rPr>
  </w:style>
  <w:style w:type="paragraph" w:customStyle="1" w:styleId="PrinterDetail">
    <w:name w:val="PrinterDetail"/>
    <w:basedOn w:val="Normal"/>
    <w:rsid w:val="003A004B"/>
    <w:pPr>
      <w:spacing w:before="480" w:after="0" w:line="240" w:lineRule="auto"/>
      <w:jc w:val="both"/>
    </w:pPr>
    <w:rPr>
      <w:rFonts w:ascii="Times New Roman" w:eastAsia="Times New Roman" w:hAnsi="Times New Roman" w:cs="Times New Roman"/>
      <w:sz w:val="14"/>
      <w:szCs w:val="20"/>
    </w:rPr>
  </w:style>
  <w:style w:type="paragraph" w:customStyle="1" w:styleId="Copyright">
    <w:name w:val="Copyright"/>
    <w:basedOn w:val="Normal"/>
    <w:rsid w:val="003A004B"/>
    <w:pPr>
      <w:spacing w:after="80" w:line="240" w:lineRule="auto"/>
    </w:pPr>
    <w:rPr>
      <w:rFonts w:ascii="Times New Roman" w:eastAsia="Times New Roman" w:hAnsi="Times New Roman" w:cs="Times New Roman"/>
      <w:sz w:val="16"/>
      <w:szCs w:val="24"/>
      <w:lang w:eastAsia="en-GB"/>
    </w:rPr>
  </w:style>
  <w:style w:type="paragraph" w:customStyle="1" w:styleId="CopyrightLine">
    <w:name w:val="Copyright Line"/>
    <w:basedOn w:val="Normal"/>
    <w:rsid w:val="003A004B"/>
    <w:pPr>
      <w:spacing w:after="0" w:line="220" w:lineRule="atLeast"/>
      <w:jc w:val="both"/>
    </w:pPr>
    <w:rPr>
      <w:rFonts w:ascii="Times New Roman" w:eastAsia="Times New Roman" w:hAnsi="Times New Roman" w:cs="Times New Roman"/>
      <w:sz w:val="16"/>
      <w:szCs w:val="24"/>
      <w:lang w:eastAsia="en-GB"/>
    </w:rPr>
  </w:style>
  <w:style w:type="table" w:customStyle="1" w:styleId="TableGrid2">
    <w:name w:val="Table Grid2"/>
    <w:basedOn w:val="TableNormal"/>
    <w:next w:val="TableGrid"/>
    <w:rsid w:val="003A004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780">
      <w:bodyDiv w:val="1"/>
      <w:marLeft w:val="0"/>
      <w:marRight w:val="0"/>
      <w:marTop w:val="0"/>
      <w:marBottom w:val="0"/>
      <w:divBdr>
        <w:top w:val="none" w:sz="0" w:space="0" w:color="auto"/>
        <w:left w:val="none" w:sz="0" w:space="0" w:color="auto"/>
        <w:bottom w:val="none" w:sz="0" w:space="0" w:color="auto"/>
        <w:right w:val="none" w:sz="0" w:space="0" w:color="auto"/>
      </w:divBdr>
    </w:div>
    <w:div w:id="51580991">
      <w:bodyDiv w:val="1"/>
      <w:marLeft w:val="0"/>
      <w:marRight w:val="0"/>
      <w:marTop w:val="0"/>
      <w:marBottom w:val="0"/>
      <w:divBdr>
        <w:top w:val="none" w:sz="0" w:space="0" w:color="auto"/>
        <w:left w:val="none" w:sz="0" w:space="0" w:color="auto"/>
        <w:bottom w:val="none" w:sz="0" w:space="0" w:color="auto"/>
        <w:right w:val="none" w:sz="0" w:space="0" w:color="auto"/>
      </w:divBdr>
      <w:divsChild>
        <w:div w:id="990332346">
          <w:marLeft w:val="0"/>
          <w:marRight w:val="0"/>
          <w:marTop w:val="0"/>
          <w:marBottom w:val="0"/>
          <w:divBdr>
            <w:top w:val="none" w:sz="0" w:space="0" w:color="auto"/>
            <w:left w:val="none" w:sz="0" w:space="0" w:color="auto"/>
            <w:bottom w:val="none" w:sz="0" w:space="0" w:color="auto"/>
            <w:right w:val="none" w:sz="0" w:space="0" w:color="auto"/>
          </w:divBdr>
          <w:divsChild>
            <w:div w:id="1073434594">
              <w:marLeft w:val="0"/>
              <w:marRight w:val="0"/>
              <w:marTop w:val="0"/>
              <w:marBottom w:val="0"/>
              <w:divBdr>
                <w:top w:val="single" w:sz="2" w:space="0" w:color="FFFFFF"/>
                <w:left w:val="single" w:sz="6" w:space="0" w:color="FFFFFF"/>
                <w:bottom w:val="single" w:sz="6" w:space="0" w:color="FFFFFF"/>
                <w:right w:val="single" w:sz="6" w:space="0" w:color="FFFFFF"/>
              </w:divBdr>
              <w:divsChild>
                <w:div w:id="132065525">
                  <w:marLeft w:val="0"/>
                  <w:marRight w:val="0"/>
                  <w:marTop w:val="0"/>
                  <w:marBottom w:val="0"/>
                  <w:divBdr>
                    <w:top w:val="single" w:sz="6" w:space="1" w:color="D3D3D3"/>
                    <w:left w:val="none" w:sz="0" w:space="0" w:color="auto"/>
                    <w:bottom w:val="none" w:sz="0" w:space="0" w:color="auto"/>
                    <w:right w:val="none" w:sz="0" w:space="0" w:color="auto"/>
                  </w:divBdr>
                  <w:divsChild>
                    <w:div w:id="1922400222">
                      <w:marLeft w:val="0"/>
                      <w:marRight w:val="0"/>
                      <w:marTop w:val="0"/>
                      <w:marBottom w:val="0"/>
                      <w:divBdr>
                        <w:top w:val="none" w:sz="0" w:space="0" w:color="auto"/>
                        <w:left w:val="none" w:sz="0" w:space="0" w:color="auto"/>
                        <w:bottom w:val="none" w:sz="0" w:space="0" w:color="auto"/>
                        <w:right w:val="none" w:sz="0" w:space="0" w:color="auto"/>
                      </w:divBdr>
                      <w:divsChild>
                        <w:div w:id="1223982378">
                          <w:marLeft w:val="0"/>
                          <w:marRight w:val="0"/>
                          <w:marTop w:val="0"/>
                          <w:marBottom w:val="0"/>
                          <w:divBdr>
                            <w:top w:val="none" w:sz="0" w:space="0" w:color="auto"/>
                            <w:left w:val="none" w:sz="0" w:space="0" w:color="auto"/>
                            <w:bottom w:val="none" w:sz="0" w:space="0" w:color="auto"/>
                            <w:right w:val="none" w:sz="0" w:space="0" w:color="auto"/>
                          </w:divBdr>
                          <w:divsChild>
                            <w:div w:id="166025371">
                              <w:marLeft w:val="0"/>
                              <w:marRight w:val="0"/>
                              <w:marTop w:val="0"/>
                              <w:marBottom w:val="0"/>
                              <w:divBdr>
                                <w:top w:val="none" w:sz="0" w:space="0" w:color="auto"/>
                                <w:left w:val="none" w:sz="0" w:space="0" w:color="auto"/>
                                <w:bottom w:val="none" w:sz="0" w:space="0" w:color="auto"/>
                                <w:right w:val="none" w:sz="0" w:space="0" w:color="auto"/>
                              </w:divBdr>
                              <w:divsChild>
                                <w:div w:id="2056731138">
                                  <w:marLeft w:val="0"/>
                                  <w:marRight w:val="0"/>
                                  <w:marTop w:val="0"/>
                                  <w:marBottom w:val="0"/>
                                  <w:divBdr>
                                    <w:top w:val="none" w:sz="0" w:space="0" w:color="auto"/>
                                    <w:left w:val="none" w:sz="0" w:space="0" w:color="auto"/>
                                    <w:bottom w:val="none" w:sz="0" w:space="0" w:color="auto"/>
                                    <w:right w:val="none" w:sz="0" w:space="0" w:color="auto"/>
                                  </w:divBdr>
                                  <w:divsChild>
                                    <w:div w:id="1901669873">
                                      <w:marLeft w:val="0"/>
                                      <w:marRight w:val="0"/>
                                      <w:marTop w:val="0"/>
                                      <w:marBottom w:val="0"/>
                                      <w:divBdr>
                                        <w:top w:val="none" w:sz="0" w:space="0" w:color="auto"/>
                                        <w:left w:val="none" w:sz="0" w:space="0" w:color="auto"/>
                                        <w:bottom w:val="none" w:sz="0" w:space="0" w:color="auto"/>
                                        <w:right w:val="none" w:sz="0" w:space="0" w:color="auto"/>
                                      </w:divBdr>
                                      <w:divsChild>
                                        <w:div w:id="1074818152">
                                          <w:marLeft w:val="0"/>
                                          <w:marRight w:val="0"/>
                                          <w:marTop w:val="0"/>
                                          <w:marBottom w:val="0"/>
                                          <w:divBdr>
                                            <w:top w:val="none" w:sz="0" w:space="0" w:color="auto"/>
                                            <w:left w:val="none" w:sz="0" w:space="0" w:color="auto"/>
                                            <w:bottom w:val="none" w:sz="0" w:space="0" w:color="auto"/>
                                            <w:right w:val="none" w:sz="0" w:space="0" w:color="auto"/>
                                          </w:divBdr>
                                        </w:div>
                                      </w:divsChild>
                                    </w:div>
                                    <w:div w:id="23144052">
                                      <w:marLeft w:val="0"/>
                                      <w:marRight w:val="0"/>
                                      <w:marTop w:val="0"/>
                                      <w:marBottom w:val="0"/>
                                      <w:divBdr>
                                        <w:top w:val="none" w:sz="0" w:space="0" w:color="auto"/>
                                        <w:left w:val="none" w:sz="0" w:space="0" w:color="auto"/>
                                        <w:bottom w:val="none" w:sz="0" w:space="0" w:color="auto"/>
                                        <w:right w:val="none" w:sz="0" w:space="0" w:color="auto"/>
                                      </w:divBdr>
                                      <w:divsChild>
                                        <w:div w:id="519321804">
                                          <w:marLeft w:val="0"/>
                                          <w:marRight w:val="0"/>
                                          <w:marTop w:val="0"/>
                                          <w:marBottom w:val="0"/>
                                          <w:divBdr>
                                            <w:top w:val="none" w:sz="0" w:space="0" w:color="auto"/>
                                            <w:left w:val="none" w:sz="0" w:space="0" w:color="auto"/>
                                            <w:bottom w:val="none" w:sz="0" w:space="0" w:color="auto"/>
                                            <w:right w:val="none" w:sz="0" w:space="0" w:color="auto"/>
                                          </w:divBdr>
                                        </w:div>
                                      </w:divsChild>
                                    </w:div>
                                    <w:div w:id="36008861">
                                      <w:marLeft w:val="0"/>
                                      <w:marRight w:val="0"/>
                                      <w:marTop w:val="0"/>
                                      <w:marBottom w:val="0"/>
                                      <w:divBdr>
                                        <w:top w:val="none" w:sz="0" w:space="0" w:color="auto"/>
                                        <w:left w:val="none" w:sz="0" w:space="0" w:color="auto"/>
                                        <w:bottom w:val="none" w:sz="0" w:space="0" w:color="auto"/>
                                        <w:right w:val="none" w:sz="0" w:space="0" w:color="auto"/>
                                      </w:divBdr>
                                      <w:divsChild>
                                        <w:div w:id="1232042469">
                                          <w:marLeft w:val="0"/>
                                          <w:marRight w:val="0"/>
                                          <w:marTop w:val="0"/>
                                          <w:marBottom w:val="0"/>
                                          <w:divBdr>
                                            <w:top w:val="none" w:sz="0" w:space="0" w:color="auto"/>
                                            <w:left w:val="none" w:sz="0" w:space="0" w:color="auto"/>
                                            <w:bottom w:val="none" w:sz="0" w:space="0" w:color="auto"/>
                                            <w:right w:val="none" w:sz="0" w:space="0" w:color="auto"/>
                                          </w:divBdr>
                                        </w:div>
                                      </w:divsChild>
                                    </w:div>
                                    <w:div w:id="974063413">
                                      <w:marLeft w:val="0"/>
                                      <w:marRight w:val="0"/>
                                      <w:marTop w:val="0"/>
                                      <w:marBottom w:val="0"/>
                                      <w:divBdr>
                                        <w:top w:val="none" w:sz="0" w:space="0" w:color="auto"/>
                                        <w:left w:val="none" w:sz="0" w:space="0" w:color="auto"/>
                                        <w:bottom w:val="none" w:sz="0" w:space="0" w:color="auto"/>
                                        <w:right w:val="none" w:sz="0" w:space="0" w:color="auto"/>
                                      </w:divBdr>
                                      <w:divsChild>
                                        <w:div w:id="18074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346067">
      <w:bodyDiv w:val="1"/>
      <w:marLeft w:val="0"/>
      <w:marRight w:val="0"/>
      <w:marTop w:val="0"/>
      <w:marBottom w:val="0"/>
      <w:divBdr>
        <w:top w:val="none" w:sz="0" w:space="0" w:color="auto"/>
        <w:left w:val="none" w:sz="0" w:space="0" w:color="auto"/>
        <w:bottom w:val="none" w:sz="0" w:space="0" w:color="auto"/>
        <w:right w:val="none" w:sz="0" w:space="0" w:color="auto"/>
      </w:divBdr>
    </w:div>
    <w:div w:id="1027950552">
      <w:bodyDiv w:val="1"/>
      <w:marLeft w:val="0"/>
      <w:marRight w:val="0"/>
      <w:marTop w:val="0"/>
      <w:marBottom w:val="0"/>
      <w:divBdr>
        <w:top w:val="none" w:sz="0" w:space="0" w:color="auto"/>
        <w:left w:val="none" w:sz="0" w:space="0" w:color="auto"/>
        <w:bottom w:val="none" w:sz="0" w:space="0" w:color="auto"/>
        <w:right w:val="none" w:sz="0" w:space="0" w:color="auto"/>
      </w:divBdr>
    </w:div>
    <w:div w:id="1059475544">
      <w:bodyDiv w:val="1"/>
      <w:marLeft w:val="0"/>
      <w:marRight w:val="0"/>
      <w:marTop w:val="0"/>
      <w:marBottom w:val="0"/>
      <w:divBdr>
        <w:top w:val="none" w:sz="0" w:space="0" w:color="auto"/>
        <w:left w:val="none" w:sz="0" w:space="0" w:color="auto"/>
        <w:bottom w:val="none" w:sz="0" w:space="0" w:color="auto"/>
        <w:right w:val="none" w:sz="0" w:space="0" w:color="auto"/>
      </w:divBdr>
      <w:divsChild>
        <w:div w:id="1302345914">
          <w:marLeft w:val="0"/>
          <w:marRight w:val="0"/>
          <w:marTop w:val="0"/>
          <w:marBottom w:val="0"/>
          <w:divBdr>
            <w:top w:val="none" w:sz="0" w:space="0" w:color="auto"/>
            <w:left w:val="none" w:sz="0" w:space="0" w:color="auto"/>
            <w:bottom w:val="none" w:sz="0" w:space="0" w:color="auto"/>
            <w:right w:val="none" w:sz="0" w:space="0" w:color="auto"/>
          </w:divBdr>
          <w:divsChild>
            <w:div w:id="1196382096">
              <w:marLeft w:val="0"/>
              <w:marRight w:val="0"/>
              <w:marTop w:val="0"/>
              <w:marBottom w:val="0"/>
              <w:divBdr>
                <w:top w:val="single" w:sz="2" w:space="0" w:color="FFFFFF"/>
                <w:left w:val="single" w:sz="6" w:space="0" w:color="FFFFFF"/>
                <w:bottom w:val="single" w:sz="6" w:space="0" w:color="FFFFFF"/>
                <w:right w:val="single" w:sz="6" w:space="0" w:color="FFFFFF"/>
              </w:divBdr>
              <w:divsChild>
                <w:div w:id="114450914">
                  <w:marLeft w:val="0"/>
                  <w:marRight w:val="0"/>
                  <w:marTop w:val="0"/>
                  <w:marBottom w:val="0"/>
                  <w:divBdr>
                    <w:top w:val="single" w:sz="6" w:space="1" w:color="D3D3D3"/>
                    <w:left w:val="none" w:sz="0" w:space="0" w:color="auto"/>
                    <w:bottom w:val="none" w:sz="0" w:space="0" w:color="auto"/>
                    <w:right w:val="none" w:sz="0" w:space="0" w:color="auto"/>
                  </w:divBdr>
                  <w:divsChild>
                    <w:div w:id="1927878654">
                      <w:marLeft w:val="0"/>
                      <w:marRight w:val="0"/>
                      <w:marTop w:val="0"/>
                      <w:marBottom w:val="0"/>
                      <w:divBdr>
                        <w:top w:val="none" w:sz="0" w:space="0" w:color="auto"/>
                        <w:left w:val="none" w:sz="0" w:space="0" w:color="auto"/>
                        <w:bottom w:val="none" w:sz="0" w:space="0" w:color="auto"/>
                        <w:right w:val="none" w:sz="0" w:space="0" w:color="auto"/>
                      </w:divBdr>
                      <w:divsChild>
                        <w:div w:id="2143768251">
                          <w:marLeft w:val="0"/>
                          <w:marRight w:val="0"/>
                          <w:marTop w:val="0"/>
                          <w:marBottom w:val="0"/>
                          <w:divBdr>
                            <w:top w:val="none" w:sz="0" w:space="0" w:color="auto"/>
                            <w:left w:val="none" w:sz="0" w:space="0" w:color="auto"/>
                            <w:bottom w:val="none" w:sz="0" w:space="0" w:color="auto"/>
                            <w:right w:val="none" w:sz="0" w:space="0" w:color="auto"/>
                          </w:divBdr>
                          <w:divsChild>
                            <w:div w:id="775293893">
                              <w:marLeft w:val="0"/>
                              <w:marRight w:val="0"/>
                              <w:marTop w:val="0"/>
                              <w:marBottom w:val="0"/>
                              <w:divBdr>
                                <w:top w:val="none" w:sz="0" w:space="0" w:color="auto"/>
                                <w:left w:val="none" w:sz="0" w:space="0" w:color="auto"/>
                                <w:bottom w:val="none" w:sz="0" w:space="0" w:color="auto"/>
                                <w:right w:val="none" w:sz="0" w:space="0" w:color="auto"/>
                              </w:divBdr>
                              <w:divsChild>
                                <w:div w:id="1758474868">
                                  <w:marLeft w:val="0"/>
                                  <w:marRight w:val="0"/>
                                  <w:marTop w:val="0"/>
                                  <w:marBottom w:val="0"/>
                                  <w:divBdr>
                                    <w:top w:val="none" w:sz="0" w:space="0" w:color="auto"/>
                                    <w:left w:val="none" w:sz="0" w:space="0" w:color="auto"/>
                                    <w:bottom w:val="none" w:sz="0" w:space="0" w:color="auto"/>
                                    <w:right w:val="none" w:sz="0" w:space="0" w:color="auto"/>
                                  </w:divBdr>
                                  <w:divsChild>
                                    <w:div w:id="1124428456">
                                      <w:marLeft w:val="0"/>
                                      <w:marRight w:val="0"/>
                                      <w:marTop w:val="0"/>
                                      <w:marBottom w:val="0"/>
                                      <w:divBdr>
                                        <w:top w:val="none" w:sz="0" w:space="0" w:color="auto"/>
                                        <w:left w:val="none" w:sz="0" w:space="0" w:color="auto"/>
                                        <w:bottom w:val="none" w:sz="0" w:space="0" w:color="auto"/>
                                        <w:right w:val="none" w:sz="0" w:space="0" w:color="auto"/>
                                      </w:divBdr>
                                      <w:divsChild>
                                        <w:div w:id="1955793769">
                                          <w:marLeft w:val="0"/>
                                          <w:marRight w:val="0"/>
                                          <w:marTop w:val="0"/>
                                          <w:marBottom w:val="0"/>
                                          <w:divBdr>
                                            <w:top w:val="none" w:sz="0" w:space="0" w:color="auto"/>
                                            <w:left w:val="none" w:sz="0" w:space="0" w:color="auto"/>
                                            <w:bottom w:val="none" w:sz="0" w:space="0" w:color="auto"/>
                                            <w:right w:val="none" w:sz="0" w:space="0" w:color="auto"/>
                                          </w:divBdr>
                                        </w:div>
                                      </w:divsChild>
                                    </w:div>
                                    <w:div w:id="1396200340">
                                      <w:marLeft w:val="0"/>
                                      <w:marRight w:val="0"/>
                                      <w:marTop w:val="0"/>
                                      <w:marBottom w:val="0"/>
                                      <w:divBdr>
                                        <w:top w:val="none" w:sz="0" w:space="0" w:color="auto"/>
                                        <w:left w:val="none" w:sz="0" w:space="0" w:color="auto"/>
                                        <w:bottom w:val="none" w:sz="0" w:space="0" w:color="auto"/>
                                        <w:right w:val="none" w:sz="0" w:space="0" w:color="auto"/>
                                      </w:divBdr>
                                      <w:divsChild>
                                        <w:div w:id="1544561385">
                                          <w:marLeft w:val="0"/>
                                          <w:marRight w:val="0"/>
                                          <w:marTop w:val="0"/>
                                          <w:marBottom w:val="0"/>
                                          <w:divBdr>
                                            <w:top w:val="none" w:sz="0" w:space="0" w:color="auto"/>
                                            <w:left w:val="none" w:sz="0" w:space="0" w:color="auto"/>
                                            <w:bottom w:val="none" w:sz="0" w:space="0" w:color="auto"/>
                                            <w:right w:val="none" w:sz="0" w:space="0" w:color="auto"/>
                                          </w:divBdr>
                                        </w:div>
                                      </w:divsChild>
                                    </w:div>
                                    <w:div w:id="866068638">
                                      <w:marLeft w:val="0"/>
                                      <w:marRight w:val="0"/>
                                      <w:marTop w:val="0"/>
                                      <w:marBottom w:val="0"/>
                                      <w:divBdr>
                                        <w:top w:val="none" w:sz="0" w:space="0" w:color="auto"/>
                                        <w:left w:val="none" w:sz="0" w:space="0" w:color="auto"/>
                                        <w:bottom w:val="none" w:sz="0" w:space="0" w:color="auto"/>
                                        <w:right w:val="none" w:sz="0" w:space="0" w:color="auto"/>
                                      </w:divBdr>
                                      <w:divsChild>
                                        <w:div w:id="2139109154">
                                          <w:marLeft w:val="0"/>
                                          <w:marRight w:val="0"/>
                                          <w:marTop w:val="0"/>
                                          <w:marBottom w:val="0"/>
                                          <w:divBdr>
                                            <w:top w:val="none" w:sz="0" w:space="0" w:color="auto"/>
                                            <w:left w:val="none" w:sz="0" w:space="0" w:color="auto"/>
                                            <w:bottom w:val="none" w:sz="0" w:space="0" w:color="auto"/>
                                            <w:right w:val="none" w:sz="0" w:space="0" w:color="auto"/>
                                          </w:divBdr>
                                        </w:div>
                                      </w:divsChild>
                                    </w:div>
                                    <w:div w:id="1791703971">
                                      <w:marLeft w:val="0"/>
                                      <w:marRight w:val="0"/>
                                      <w:marTop w:val="0"/>
                                      <w:marBottom w:val="0"/>
                                      <w:divBdr>
                                        <w:top w:val="none" w:sz="0" w:space="0" w:color="auto"/>
                                        <w:left w:val="none" w:sz="0" w:space="0" w:color="auto"/>
                                        <w:bottom w:val="none" w:sz="0" w:space="0" w:color="auto"/>
                                        <w:right w:val="none" w:sz="0" w:space="0" w:color="auto"/>
                                      </w:divBdr>
                                      <w:divsChild>
                                        <w:div w:id="12836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223503">
      <w:bodyDiv w:val="1"/>
      <w:marLeft w:val="0"/>
      <w:marRight w:val="0"/>
      <w:marTop w:val="0"/>
      <w:marBottom w:val="0"/>
      <w:divBdr>
        <w:top w:val="none" w:sz="0" w:space="0" w:color="auto"/>
        <w:left w:val="none" w:sz="0" w:space="0" w:color="auto"/>
        <w:bottom w:val="none" w:sz="0" w:space="0" w:color="auto"/>
        <w:right w:val="none" w:sz="0" w:space="0" w:color="auto"/>
      </w:divBdr>
    </w:div>
    <w:div w:id="1341007824">
      <w:bodyDiv w:val="1"/>
      <w:marLeft w:val="0"/>
      <w:marRight w:val="0"/>
      <w:marTop w:val="0"/>
      <w:marBottom w:val="0"/>
      <w:divBdr>
        <w:top w:val="none" w:sz="0" w:space="0" w:color="auto"/>
        <w:left w:val="none" w:sz="0" w:space="0" w:color="auto"/>
        <w:bottom w:val="none" w:sz="0" w:space="0" w:color="auto"/>
        <w:right w:val="none" w:sz="0" w:space="0" w:color="auto"/>
      </w:divBdr>
    </w:div>
    <w:div w:id="1434666336">
      <w:bodyDiv w:val="1"/>
      <w:marLeft w:val="0"/>
      <w:marRight w:val="0"/>
      <w:marTop w:val="0"/>
      <w:marBottom w:val="0"/>
      <w:divBdr>
        <w:top w:val="none" w:sz="0" w:space="0" w:color="auto"/>
        <w:left w:val="none" w:sz="0" w:space="0" w:color="auto"/>
        <w:bottom w:val="none" w:sz="0" w:space="0" w:color="auto"/>
        <w:right w:val="none" w:sz="0" w:space="0" w:color="auto"/>
      </w:divBdr>
      <w:divsChild>
        <w:div w:id="1597514983">
          <w:marLeft w:val="0"/>
          <w:marRight w:val="0"/>
          <w:marTop w:val="0"/>
          <w:marBottom w:val="0"/>
          <w:divBdr>
            <w:top w:val="none" w:sz="0" w:space="0" w:color="auto"/>
            <w:left w:val="none" w:sz="0" w:space="0" w:color="auto"/>
            <w:bottom w:val="none" w:sz="0" w:space="0" w:color="auto"/>
            <w:right w:val="none" w:sz="0" w:space="0" w:color="auto"/>
          </w:divBdr>
          <w:divsChild>
            <w:div w:id="406731129">
              <w:marLeft w:val="0"/>
              <w:marRight w:val="0"/>
              <w:marTop w:val="0"/>
              <w:marBottom w:val="0"/>
              <w:divBdr>
                <w:top w:val="single" w:sz="2" w:space="0" w:color="FFFFFF"/>
                <w:left w:val="single" w:sz="6" w:space="0" w:color="FFFFFF"/>
                <w:bottom w:val="single" w:sz="6" w:space="0" w:color="FFFFFF"/>
                <w:right w:val="single" w:sz="6" w:space="0" w:color="FFFFFF"/>
              </w:divBdr>
              <w:divsChild>
                <w:div w:id="1220246831">
                  <w:marLeft w:val="0"/>
                  <w:marRight w:val="0"/>
                  <w:marTop w:val="0"/>
                  <w:marBottom w:val="0"/>
                  <w:divBdr>
                    <w:top w:val="single" w:sz="6" w:space="1" w:color="D3D3D3"/>
                    <w:left w:val="none" w:sz="0" w:space="0" w:color="auto"/>
                    <w:bottom w:val="none" w:sz="0" w:space="0" w:color="auto"/>
                    <w:right w:val="none" w:sz="0" w:space="0" w:color="auto"/>
                  </w:divBdr>
                  <w:divsChild>
                    <w:div w:id="968709978">
                      <w:marLeft w:val="0"/>
                      <w:marRight w:val="0"/>
                      <w:marTop w:val="0"/>
                      <w:marBottom w:val="0"/>
                      <w:divBdr>
                        <w:top w:val="none" w:sz="0" w:space="0" w:color="auto"/>
                        <w:left w:val="none" w:sz="0" w:space="0" w:color="auto"/>
                        <w:bottom w:val="none" w:sz="0" w:space="0" w:color="auto"/>
                        <w:right w:val="none" w:sz="0" w:space="0" w:color="auto"/>
                      </w:divBdr>
                      <w:divsChild>
                        <w:div w:id="35937935">
                          <w:marLeft w:val="0"/>
                          <w:marRight w:val="0"/>
                          <w:marTop w:val="0"/>
                          <w:marBottom w:val="0"/>
                          <w:divBdr>
                            <w:top w:val="none" w:sz="0" w:space="0" w:color="auto"/>
                            <w:left w:val="none" w:sz="0" w:space="0" w:color="auto"/>
                            <w:bottom w:val="none" w:sz="0" w:space="0" w:color="auto"/>
                            <w:right w:val="none" w:sz="0" w:space="0" w:color="auto"/>
                          </w:divBdr>
                          <w:divsChild>
                            <w:div w:id="779180345">
                              <w:marLeft w:val="0"/>
                              <w:marRight w:val="0"/>
                              <w:marTop w:val="0"/>
                              <w:marBottom w:val="0"/>
                              <w:divBdr>
                                <w:top w:val="none" w:sz="0" w:space="0" w:color="auto"/>
                                <w:left w:val="none" w:sz="0" w:space="0" w:color="auto"/>
                                <w:bottom w:val="none" w:sz="0" w:space="0" w:color="auto"/>
                                <w:right w:val="none" w:sz="0" w:space="0" w:color="auto"/>
                              </w:divBdr>
                              <w:divsChild>
                                <w:div w:id="808976528">
                                  <w:marLeft w:val="0"/>
                                  <w:marRight w:val="0"/>
                                  <w:marTop w:val="0"/>
                                  <w:marBottom w:val="0"/>
                                  <w:divBdr>
                                    <w:top w:val="none" w:sz="0" w:space="0" w:color="auto"/>
                                    <w:left w:val="none" w:sz="0" w:space="0" w:color="auto"/>
                                    <w:bottom w:val="none" w:sz="0" w:space="0" w:color="auto"/>
                                    <w:right w:val="none" w:sz="0" w:space="0" w:color="auto"/>
                                  </w:divBdr>
                                  <w:divsChild>
                                    <w:div w:id="831144876">
                                      <w:marLeft w:val="0"/>
                                      <w:marRight w:val="0"/>
                                      <w:marTop w:val="0"/>
                                      <w:marBottom w:val="0"/>
                                      <w:divBdr>
                                        <w:top w:val="none" w:sz="0" w:space="0" w:color="auto"/>
                                        <w:left w:val="none" w:sz="0" w:space="0" w:color="auto"/>
                                        <w:bottom w:val="none" w:sz="0" w:space="0" w:color="auto"/>
                                        <w:right w:val="none" w:sz="0" w:space="0" w:color="auto"/>
                                      </w:divBdr>
                                    </w:div>
                                    <w:div w:id="436482327">
                                      <w:marLeft w:val="0"/>
                                      <w:marRight w:val="0"/>
                                      <w:marTop w:val="0"/>
                                      <w:marBottom w:val="0"/>
                                      <w:divBdr>
                                        <w:top w:val="none" w:sz="0" w:space="0" w:color="auto"/>
                                        <w:left w:val="none" w:sz="0" w:space="0" w:color="auto"/>
                                        <w:bottom w:val="none" w:sz="0" w:space="0" w:color="auto"/>
                                        <w:right w:val="none" w:sz="0" w:space="0" w:color="auto"/>
                                      </w:divBdr>
                                      <w:divsChild>
                                        <w:div w:id="884174012">
                                          <w:marLeft w:val="0"/>
                                          <w:marRight w:val="0"/>
                                          <w:marTop w:val="0"/>
                                          <w:marBottom w:val="0"/>
                                          <w:divBdr>
                                            <w:top w:val="none" w:sz="0" w:space="0" w:color="auto"/>
                                            <w:left w:val="none" w:sz="0" w:space="0" w:color="auto"/>
                                            <w:bottom w:val="none" w:sz="0" w:space="0" w:color="auto"/>
                                            <w:right w:val="none" w:sz="0" w:space="0" w:color="auto"/>
                                          </w:divBdr>
                                        </w:div>
                                      </w:divsChild>
                                    </w:div>
                                    <w:div w:id="2135632727">
                                      <w:marLeft w:val="0"/>
                                      <w:marRight w:val="0"/>
                                      <w:marTop w:val="0"/>
                                      <w:marBottom w:val="0"/>
                                      <w:divBdr>
                                        <w:top w:val="none" w:sz="0" w:space="0" w:color="auto"/>
                                        <w:left w:val="none" w:sz="0" w:space="0" w:color="auto"/>
                                        <w:bottom w:val="none" w:sz="0" w:space="0" w:color="auto"/>
                                        <w:right w:val="none" w:sz="0" w:space="0" w:color="auto"/>
                                      </w:divBdr>
                                      <w:divsChild>
                                        <w:div w:id="1636448707">
                                          <w:marLeft w:val="0"/>
                                          <w:marRight w:val="0"/>
                                          <w:marTop w:val="0"/>
                                          <w:marBottom w:val="0"/>
                                          <w:divBdr>
                                            <w:top w:val="none" w:sz="0" w:space="0" w:color="auto"/>
                                            <w:left w:val="none" w:sz="0" w:space="0" w:color="auto"/>
                                            <w:bottom w:val="none" w:sz="0" w:space="0" w:color="auto"/>
                                            <w:right w:val="none" w:sz="0" w:space="0" w:color="auto"/>
                                          </w:divBdr>
                                        </w:div>
                                      </w:divsChild>
                                    </w:div>
                                    <w:div w:id="1176456941">
                                      <w:marLeft w:val="0"/>
                                      <w:marRight w:val="0"/>
                                      <w:marTop w:val="0"/>
                                      <w:marBottom w:val="0"/>
                                      <w:divBdr>
                                        <w:top w:val="none" w:sz="0" w:space="0" w:color="auto"/>
                                        <w:left w:val="none" w:sz="0" w:space="0" w:color="auto"/>
                                        <w:bottom w:val="none" w:sz="0" w:space="0" w:color="auto"/>
                                        <w:right w:val="none" w:sz="0" w:space="0" w:color="auto"/>
                                      </w:divBdr>
                                      <w:divsChild>
                                        <w:div w:id="1197355787">
                                          <w:marLeft w:val="0"/>
                                          <w:marRight w:val="0"/>
                                          <w:marTop w:val="0"/>
                                          <w:marBottom w:val="0"/>
                                          <w:divBdr>
                                            <w:top w:val="none" w:sz="0" w:space="0" w:color="auto"/>
                                            <w:left w:val="none" w:sz="0" w:space="0" w:color="auto"/>
                                            <w:bottom w:val="none" w:sz="0" w:space="0" w:color="auto"/>
                                            <w:right w:val="none" w:sz="0" w:space="0" w:color="auto"/>
                                          </w:divBdr>
                                        </w:div>
                                      </w:divsChild>
                                    </w:div>
                                    <w:div w:id="1185359318">
                                      <w:marLeft w:val="0"/>
                                      <w:marRight w:val="0"/>
                                      <w:marTop w:val="0"/>
                                      <w:marBottom w:val="0"/>
                                      <w:divBdr>
                                        <w:top w:val="none" w:sz="0" w:space="0" w:color="auto"/>
                                        <w:left w:val="none" w:sz="0" w:space="0" w:color="auto"/>
                                        <w:bottom w:val="none" w:sz="0" w:space="0" w:color="auto"/>
                                        <w:right w:val="none" w:sz="0" w:space="0" w:color="auto"/>
                                      </w:divBdr>
                                      <w:divsChild>
                                        <w:div w:id="18242475">
                                          <w:marLeft w:val="0"/>
                                          <w:marRight w:val="0"/>
                                          <w:marTop w:val="0"/>
                                          <w:marBottom w:val="0"/>
                                          <w:divBdr>
                                            <w:top w:val="none" w:sz="0" w:space="0" w:color="auto"/>
                                            <w:left w:val="none" w:sz="0" w:space="0" w:color="auto"/>
                                            <w:bottom w:val="none" w:sz="0" w:space="0" w:color="auto"/>
                                            <w:right w:val="none" w:sz="0" w:space="0" w:color="auto"/>
                                          </w:divBdr>
                                        </w:div>
                                      </w:divsChild>
                                    </w:div>
                                    <w:div w:id="1104616411">
                                      <w:marLeft w:val="0"/>
                                      <w:marRight w:val="0"/>
                                      <w:marTop w:val="0"/>
                                      <w:marBottom w:val="0"/>
                                      <w:divBdr>
                                        <w:top w:val="none" w:sz="0" w:space="0" w:color="auto"/>
                                        <w:left w:val="none" w:sz="0" w:space="0" w:color="auto"/>
                                        <w:bottom w:val="none" w:sz="0" w:space="0" w:color="auto"/>
                                        <w:right w:val="none" w:sz="0" w:space="0" w:color="auto"/>
                                      </w:divBdr>
                                      <w:divsChild>
                                        <w:div w:id="200175098">
                                          <w:marLeft w:val="0"/>
                                          <w:marRight w:val="0"/>
                                          <w:marTop w:val="0"/>
                                          <w:marBottom w:val="0"/>
                                          <w:divBdr>
                                            <w:top w:val="none" w:sz="0" w:space="0" w:color="auto"/>
                                            <w:left w:val="none" w:sz="0" w:space="0" w:color="auto"/>
                                            <w:bottom w:val="none" w:sz="0" w:space="0" w:color="auto"/>
                                            <w:right w:val="none" w:sz="0" w:space="0" w:color="auto"/>
                                          </w:divBdr>
                                        </w:div>
                                      </w:divsChild>
                                    </w:div>
                                    <w:div w:id="404382655">
                                      <w:marLeft w:val="0"/>
                                      <w:marRight w:val="0"/>
                                      <w:marTop w:val="0"/>
                                      <w:marBottom w:val="0"/>
                                      <w:divBdr>
                                        <w:top w:val="none" w:sz="0" w:space="0" w:color="auto"/>
                                        <w:left w:val="none" w:sz="0" w:space="0" w:color="auto"/>
                                        <w:bottom w:val="none" w:sz="0" w:space="0" w:color="auto"/>
                                        <w:right w:val="none" w:sz="0" w:space="0" w:color="auto"/>
                                      </w:divBdr>
                                      <w:divsChild>
                                        <w:div w:id="6268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120742">
      <w:bodyDiv w:val="1"/>
      <w:marLeft w:val="0"/>
      <w:marRight w:val="0"/>
      <w:marTop w:val="0"/>
      <w:marBottom w:val="0"/>
      <w:divBdr>
        <w:top w:val="none" w:sz="0" w:space="0" w:color="auto"/>
        <w:left w:val="none" w:sz="0" w:space="0" w:color="auto"/>
        <w:bottom w:val="none" w:sz="0" w:space="0" w:color="auto"/>
        <w:right w:val="none" w:sz="0" w:space="0" w:color="auto"/>
      </w:divBdr>
      <w:divsChild>
        <w:div w:id="1183856663">
          <w:marLeft w:val="0"/>
          <w:marRight w:val="0"/>
          <w:marTop w:val="0"/>
          <w:marBottom w:val="0"/>
          <w:divBdr>
            <w:top w:val="none" w:sz="0" w:space="0" w:color="auto"/>
            <w:left w:val="none" w:sz="0" w:space="0" w:color="auto"/>
            <w:bottom w:val="none" w:sz="0" w:space="0" w:color="auto"/>
            <w:right w:val="none" w:sz="0" w:space="0" w:color="auto"/>
          </w:divBdr>
          <w:divsChild>
            <w:div w:id="235602252">
              <w:marLeft w:val="0"/>
              <w:marRight w:val="0"/>
              <w:marTop w:val="0"/>
              <w:marBottom w:val="0"/>
              <w:divBdr>
                <w:top w:val="none" w:sz="0" w:space="0" w:color="auto"/>
                <w:left w:val="none" w:sz="0" w:space="0" w:color="auto"/>
                <w:bottom w:val="none" w:sz="0" w:space="0" w:color="auto"/>
                <w:right w:val="none" w:sz="0" w:space="0" w:color="auto"/>
              </w:divBdr>
              <w:divsChild>
                <w:div w:id="1550803828">
                  <w:marLeft w:val="0"/>
                  <w:marRight w:val="0"/>
                  <w:marTop w:val="0"/>
                  <w:marBottom w:val="0"/>
                  <w:divBdr>
                    <w:top w:val="none" w:sz="0" w:space="0" w:color="auto"/>
                    <w:left w:val="none" w:sz="0" w:space="0" w:color="auto"/>
                    <w:bottom w:val="none" w:sz="0" w:space="0" w:color="auto"/>
                    <w:right w:val="none" w:sz="0" w:space="0" w:color="auto"/>
                  </w:divBdr>
                  <w:divsChild>
                    <w:div w:id="1577589084">
                      <w:marLeft w:val="0"/>
                      <w:marRight w:val="0"/>
                      <w:marTop w:val="0"/>
                      <w:marBottom w:val="0"/>
                      <w:divBdr>
                        <w:top w:val="none" w:sz="0" w:space="0" w:color="auto"/>
                        <w:left w:val="none" w:sz="0" w:space="0" w:color="auto"/>
                        <w:bottom w:val="none" w:sz="0" w:space="0" w:color="auto"/>
                        <w:right w:val="none" w:sz="0" w:space="0" w:color="auto"/>
                      </w:divBdr>
                      <w:divsChild>
                        <w:div w:id="1886485552">
                          <w:marLeft w:val="0"/>
                          <w:marRight w:val="0"/>
                          <w:marTop w:val="0"/>
                          <w:marBottom w:val="0"/>
                          <w:divBdr>
                            <w:top w:val="none" w:sz="0" w:space="0" w:color="auto"/>
                            <w:left w:val="none" w:sz="0" w:space="0" w:color="auto"/>
                            <w:bottom w:val="none" w:sz="0" w:space="0" w:color="auto"/>
                            <w:right w:val="none" w:sz="0" w:space="0" w:color="auto"/>
                          </w:divBdr>
                          <w:divsChild>
                            <w:div w:id="1223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762740">
      <w:bodyDiv w:val="1"/>
      <w:marLeft w:val="0"/>
      <w:marRight w:val="0"/>
      <w:marTop w:val="0"/>
      <w:marBottom w:val="0"/>
      <w:divBdr>
        <w:top w:val="none" w:sz="0" w:space="0" w:color="auto"/>
        <w:left w:val="none" w:sz="0" w:space="0" w:color="auto"/>
        <w:bottom w:val="none" w:sz="0" w:space="0" w:color="auto"/>
        <w:right w:val="none" w:sz="0" w:space="0" w:color="auto"/>
      </w:divBdr>
    </w:div>
    <w:div w:id="1669481402">
      <w:bodyDiv w:val="1"/>
      <w:marLeft w:val="0"/>
      <w:marRight w:val="0"/>
      <w:marTop w:val="0"/>
      <w:marBottom w:val="0"/>
      <w:divBdr>
        <w:top w:val="none" w:sz="0" w:space="0" w:color="auto"/>
        <w:left w:val="none" w:sz="0" w:space="0" w:color="auto"/>
        <w:bottom w:val="none" w:sz="0" w:space="0" w:color="auto"/>
        <w:right w:val="none" w:sz="0" w:space="0" w:color="auto"/>
      </w:divBdr>
    </w:div>
    <w:div w:id="1895777560">
      <w:bodyDiv w:val="1"/>
      <w:marLeft w:val="0"/>
      <w:marRight w:val="0"/>
      <w:marTop w:val="0"/>
      <w:marBottom w:val="0"/>
      <w:divBdr>
        <w:top w:val="none" w:sz="0" w:space="0" w:color="auto"/>
        <w:left w:val="none" w:sz="0" w:space="0" w:color="auto"/>
        <w:bottom w:val="none" w:sz="0" w:space="0" w:color="auto"/>
        <w:right w:val="none" w:sz="0" w:space="0" w:color="auto"/>
      </w:divBdr>
    </w:div>
    <w:div w:id="1980264768">
      <w:bodyDiv w:val="1"/>
      <w:marLeft w:val="0"/>
      <w:marRight w:val="0"/>
      <w:marTop w:val="0"/>
      <w:marBottom w:val="0"/>
      <w:divBdr>
        <w:top w:val="none" w:sz="0" w:space="0" w:color="auto"/>
        <w:left w:val="none" w:sz="0" w:space="0" w:color="auto"/>
        <w:bottom w:val="none" w:sz="0" w:space="0" w:color="auto"/>
        <w:right w:val="none" w:sz="0" w:space="0" w:color="auto"/>
      </w:divBdr>
    </w:div>
    <w:div w:id="211073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BFF6E-3706-CA45-8891-A3346588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1211</Words>
  <Characters>6908</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u205361</dc:creator>
  <cp:lastModifiedBy>Jonathon Dickson</cp:lastModifiedBy>
  <cp:revision>2</cp:revision>
  <cp:lastPrinted>2016-08-04T14:59:00Z</cp:lastPrinted>
  <dcterms:created xsi:type="dcterms:W3CDTF">2016-08-08T10:08:00Z</dcterms:created>
  <dcterms:modified xsi:type="dcterms:W3CDTF">2016-08-08T10:08:00Z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A14149741</vt:lpwstr>
  </property>
  <property fmtid="{D5CDD505-2E9C-101B-9397-08002B2CF9AE}" pid="4" name="Objective-Title">
    <vt:lpwstr>PD rights for telecomms - consultation paper 2016</vt:lpwstr>
  </property>
  <property fmtid="{D5CDD505-2E9C-101B-9397-08002B2CF9AE}" pid="5" name="Objective-Comment">
    <vt:lpwstr>
    </vt:lpwstr>
  </property>
  <property fmtid="{D5CDD505-2E9C-101B-9397-08002B2CF9AE}" pid="6" name="Objective-CreationStamp">
    <vt:filetime>2016-05-02T10:02:05Z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2016-08-02T10:06:58Z</vt:filetime>
  </property>
  <property fmtid="{D5CDD505-2E9C-101B-9397-08002B2CF9AE}" pid="10" name="Objective-ModificationStamp">
    <vt:filetime>2016-08-02T10:07:01Z</vt:filetime>
  </property>
  <property fmtid="{D5CDD505-2E9C-101B-9397-08002B2CF9AE}" pid="11" name="Objective-Owner">
    <vt:lpwstr>Davidson, Cara C (U205361)</vt:lpwstr>
  </property>
  <property fmtid="{D5CDD505-2E9C-101B-9397-08002B2CF9AE}" pid="12" name="Objective-Path">
    <vt:lpwstr>Objective Global Folder:SG File Plan:People, communities and living:Planning (town and country):General:Advice and policy: Planning (town and country) - general:Telecommunications Code Operators: 2015-2020:</vt:lpwstr>
  </property>
  <property fmtid="{D5CDD505-2E9C-101B-9397-08002B2CF9AE}" pid="13" name="Objective-Parent">
    <vt:lpwstr>Telecommunications Code Operators: 2015-2020</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i4>41</vt:i4>
  </property>
  <property fmtid="{D5CDD505-2E9C-101B-9397-08002B2CF9AE}" pid="17" name="Objective-VersionComment">
    <vt:lpwstr>Minor textual and formatting corrections</vt:lpwstr>
  </property>
  <property fmtid="{D5CDD505-2E9C-101B-9397-08002B2CF9AE}" pid="18" name="Objective-FileNumber">
    <vt:lpwstr>
    </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